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B70A" w14:textId="77777777" w:rsidR="00AA6EFA" w:rsidRDefault="00AA6EFA" w:rsidP="00E073FA">
      <w:pPr>
        <w:spacing w:line="360" w:lineRule="auto"/>
        <w:jc w:val="center"/>
        <w:rPr>
          <w:rFonts w:ascii="Garamond" w:eastAsia="Hiragino Kaku Gothic Std W8" w:hAnsi="Garamond" w:cs="Lao MN"/>
          <w:b/>
          <w:bCs/>
          <w:smallCaps/>
          <w:color w:val="FFC000" w:themeColor="accent4"/>
          <w:sz w:val="32"/>
          <w:szCs w:val="32"/>
        </w:rPr>
      </w:pPr>
      <w:r w:rsidRPr="00F8182D">
        <w:rPr>
          <w:rFonts w:ascii="Garamond" w:hAnsi="Garamond" w:cs="Times New Roman"/>
          <w:b/>
          <w:bCs/>
          <w:noProof/>
        </w:rPr>
        <w:drawing>
          <wp:anchor distT="0" distB="0" distL="114300" distR="114300" simplePos="0" relativeHeight="251659264" behindDoc="0" locked="0" layoutInCell="1" allowOverlap="1" wp14:anchorId="5BF464F6" wp14:editId="49D20703">
            <wp:simplePos x="0" y="0"/>
            <wp:positionH relativeFrom="page">
              <wp:posOffset>3033395</wp:posOffset>
            </wp:positionH>
            <wp:positionV relativeFrom="page">
              <wp:posOffset>379095</wp:posOffset>
            </wp:positionV>
            <wp:extent cx="1532078" cy="687469"/>
            <wp:effectExtent l="0" t="0" r="5080" b="0"/>
            <wp:wrapNone/>
            <wp:docPr id="1" name="Image 1" descr="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DENTITE VISUELLE\NOUVEAU LOGO\FICHIERS LOGO\LOGO COULEUR\VERSION FRANCAISE\FOND BLANC\logo_coul_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078" cy="687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A0F823" w14:textId="3BF20E6A" w:rsidR="00AA6EFA" w:rsidRPr="00F97CF3" w:rsidRDefault="00056D41" w:rsidP="00E073FA">
      <w:pPr>
        <w:spacing w:line="360" w:lineRule="auto"/>
        <w:jc w:val="center"/>
        <w:rPr>
          <w:rFonts w:ascii="Garamond" w:eastAsia="Hiragino Kaku Gothic Std W8" w:hAnsi="Garamond" w:cs="Lao MN"/>
          <w:b/>
          <w:bCs/>
          <w:smallCaps/>
          <w:color w:val="002060"/>
          <w:sz w:val="32"/>
          <w:szCs w:val="32"/>
          <w:lang w:val="en-US"/>
        </w:rPr>
      </w:pPr>
      <w:r w:rsidRPr="00F97CF3">
        <w:rPr>
          <w:rFonts w:ascii="Garamond" w:eastAsia="Hiragino Kaku Gothic Std W8" w:hAnsi="Garamond" w:cs="Lao MN"/>
          <w:b/>
          <w:bCs/>
          <w:smallCaps/>
          <w:color w:val="002060"/>
          <w:sz w:val="32"/>
          <w:szCs w:val="32"/>
          <w:lang w:val="en-US"/>
        </w:rPr>
        <w:t>Summer school</w:t>
      </w:r>
    </w:p>
    <w:p w14:paraId="6B5C3A24" w14:textId="2B92139A" w:rsidR="00AA6EFA" w:rsidRPr="00F97CF3" w:rsidRDefault="00AA6EFA" w:rsidP="00E073FA">
      <w:pPr>
        <w:spacing w:line="360" w:lineRule="auto"/>
        <w:jc w:val="center"/>
        <w:rPr>
          <w:rFonts w:ascii="Garamond" w:eastAsia="Hiragino Kaku Gothic Std W8" w:hAnsi="Garamond" w:cs="Lao MN"/>
          <w:b/>
          <w:bCs/>
          <w:smallCaps/>
          <w:color w:val="002060"/>
          <w:sz w:val="32"/>
          <w:szCs w:val="32"/>
          <w:lang w:val="en-US"/>
        </w:rPr>
      </w:pPr>
      <w:r w:rsidRPr="00F97CF3">
        <w:rPr>
          <w:rFonts w:ascii="Garamond" w:eastAsia="Hiragino Kaku Gothic Std W8" w:hAnsi="Garamond" w:cs="Cambria"/>
          <w:b/>
          <w:bCs/>
          <w:smallCaps/>
          <w:color w:val="002060"/>
          <w:sz w:val="32"/>
          <w:szCs w:val="32"/>
          <w:lang w:val="en-US"/>
        </w:rPr>
        <w:t>«</w:t>
      </w:r>
      <w:r w:rsidRPr="00F97CF3">
        <w:rPr>
          <w:rFonts w:ascii="Garamond" w:eastAsia="Hiragino Kaku Gothic Std W8" w:hAnsi="Garamond" w:cs="Calibri"/>
          <w:b/>
          <w:bCs/>
          <w:smallCaps/>
          <w:color w:val="002060"/>
          <w:sz w:val="32"/>
          <w:szCs w:val="32"/>
          <w:lang w:val="en-US"/>
        </w:rPr>
        <w:t> </w:t>
      </w:r>
      <w:r w:rsidR="00291752" w:rsidRPr="00291752">
        <w:rPr>
          <w:rFonts w:ascii="Garamond" w:eastAsia="Hiragino Kaku Gothic Std W8" w:hAnsi="Garamond" w:cs="Lao MN"/>
          <w:b/>
          <w:bCs/>
          <w:i/>
          <w:iCs/>
          <w:smallCaps/>
          <w:color w:val="002060"/>
          <w:sz w:val="32"/>
          <w:szCs w:val="32"/>
          <w:lang w:val="en-US"/>
        </w:rPr>
        <w:t>TECHNIQUES PICTURALES</w:t>
      </w:r>
      <w:r w:rsidRPr="00F97CF3">
        <w:rPr>
          <w:rFonts w:ascii="Garamond" w:eastAsia="Hiragino Kaku Gothic Std W8" w:hAnsi="Garamond" w:cs="Lao MN"/>
          <w:b/>
          <w:bCs/>
          <w:smallCaps/>
          <w:color w:val="002060"/>
          <w:sz w:val="32"/>
          <w:szCs w:val="32"/>
          <w:lang w:val="en-US"/>
        </w:rPr>
        <w:t xml:space="preserve"> (1400-1900)</w:t>
      </w:r>
      <w:r w:rsidRPr="00F97CF3">
        <w:rPr>
          <w:rFonts w:ascii="Garamond" w:eastAsia="Hiragino Kaku Gothic Std W8" w:hAnsi="Garamond" w:cs="Calibri"/>
          <w:b/>
          <w:bCs/>
          <w:smallCaps/>
          <w:color w:val="002060"/>
          <w:sz w:val="32"/>
          <w:szCs w:val="32"/>
          <w:lang w:val="en-US"/>
        </w:rPr>
        <w:t> </w:t>
      </w:r>
      <w:r w:rsidRPr="00F97CF3">
        <w:rPr>
          <w:rFonts w:ascii="Garamond" w:eastAsia="Hiragino Kaku Gothic Std W8" w:hAnsi="Garamond" w:cs="Cambria"/>
          <w:b/>
          <w:bCs/>
          <w:smallCaps/>
          <w:color w:val="002060"/>
          <w:sz w:val="32"/>
          <w:szCs w:val="32"/>
          <w:lang w:val="en-US"/>
        </w:rPr>
        <w:t>»</w:t>
      </w:r>
    </w:p>
    <w:p w14:paraId="54367485" w14:textId="7A72C82D" w:rsidR="00AA6EFA" w:rsidRDefault="00F97CF3" w:rsidP="007028AD">
      <w:pPr>
        <w:jc w:val="center"/>
        <w:rPr>
          <w:rFonts w:ascii="Garamond" w:eastAsia="Hiragino Kaku Gothic Std W8" w:hAnsi="Garamond" w:cs="Lao MN"/>
          <w:b/>
          <w:bCs/>
          <w:color w:val="002060"/>
          <w:sz w:val="32"/>
          <w:szCs w:val="32"/>
          <w:lang w:val="en-US"/>
        </w:rPr>
      </w:pPr>
      <w:proofErr w:type="spellStart"/>
      <w:r w:rsidRPr="00F97CF3">
        <w:rPr>
          <w:rFonts w:ascii="Garamond" w:eastAsia="Hiragino Kaku Gothic Std W8" w:hAnsi="Garamond" w:cs="Lao MN"/>
          <w:b/>
          <w:bCs/>
          <w:color w:val="002060"/>
          <w:sz w:val="32"/>
          <w:szCs w:val="32"/>
          <w:lang w:val="en-US"/>
        </w:rPr>
        <w:t>Ma</w:t>
      </w:r>
      <w:r w:rsidR="00A8704F">
        <w:rPr>
          <w:rFonts w:ascii="Garamond" w:eastAsia="Hiragino Kaku Gothic Std W8" w:hAnsi="Garamond" w:cs="Lao MN"/>
          <w:b/>
          <w:bCs/>
          <w:color w:val="002060"/>
          <w:sz w:val="32"/>
          <w:szCs w:val="32"/>
          <w:lang w:val="en-US"/>
        </w:rPr>
        <w:t>lh</w:t>
      </w:r>
      <w:r w:rsidRPr="00F97CF3">
        <w:rPr>
          <w:rFonts w:ascii="Garamond" w:eastAsia="Hiragino Kaku Gothic Std W8" w:hAnsi="Garamond" w:cs="Lao MN"/>
          <w:b/>
          <w:bCs/>
          <w:color w:val="002060"/>
          <w:sz w:val="32"/>
          <w:szCs w:val="32"/>
          <w:lang w:val="en-US"/>
        </w:rPr>
        <w:t>er</w:t>
      </w:r>
      <w:proofErr w:type="spellEnd"/>
      <w:r w:rsidRPr="00F97CF3">
        <w:rPr>
          <w:rFonts w:ascii="Garamond" w:eastAsia="Hiragino Kaku Gothic Std W8" w:hAnsi="Garamond" w:cs="Lao MN"/>
          <w:b/>
          <w:bCs/>
          <w:color w:val="002060"/>
          <w:sz w:val="32"/>
          <w:szCs w:val="32"/>
          <w:lang w:val="en-US"/>
        </w:rPr>
        <w:t xml:space="preserve"> Center, Paris, July 4-8, 2022</w:t>
      </w:r>
    </w:p>
    <w:p w14:paraId="3D9F1565" w14:textId="77777777" w:rsidR="00F97CF3" w:rsidRPr="00F97CF3" w:rsidRDefault="00F97CF3" w:rsidP="007028AD">
      <w:pPr>
        <w:jc w:val="center"/>
        <w:rPr>
          <w:rFonts w:ascii="Garamond" w:hAnsi="Garamond" w:cs="Times New Roman"/>
          <w:lang w:val="en-US"/>
        </w:rPr>
      </w:pPr>
    </w:p>
    <w:p w14:paraId="71165881" w14:textId="19074B43" w:rsidR="00F97CF3" w:rsidRPr="00F97CF3" w:rsidRDefault="00F97CF3" w:rsidP="007028AD">
      <w:pPr>
        <w:spacing w:after="120"/>
        <w:jc w:val="both"/>
        <w:rPr>
          <w:rFonts w:ascii="Garamond" w:hAnsi="Garamond" w:cs="Times New Roman"/>
          <w:lang w:val="en-US"/>
        </w:rPr>
      </w:pPr>
      <w:r w:rsidRPr="00F97CF3">
        <w:rPr>
          <w:rFonts w:ascii="Garamond" w:hAnsi="Garamond" w:cs="Times New Roman"/>
          <w:lang w:val="en-US"/>
        </w:rPr>
        <w:t xml:space="preserve">The summer school </w:t>
      </w:r>
      <w:r w:rsidR="00BF5F3D">
        <w:rPr>
          <w:rFonts w:ascii="Garamond" w:hAnsi="Garamond" w:cs="Times New Roman"/>
          <w:lang w:val="en-US"/>
        </w:rPr>
        <w:t>“</w:t>
      </w:r>
      <w:r w:rsidR="00ED3D79" w:rsidRPr="00ED3D79">
        <w:rPr>
          <w:rFonts w:ascii="Garamond" w:hAnsi="Garamond" w:cs="Times New Roman"/>
          <w:i/>
          <w:iCs/>
          <w:lang w:val="en-US"/>
        </w:rPr>
        <w:t xml:space="preserve">Techniques </w:t>
      </w:r>
      <w:proofErr w:type="spellStart"/>
      <w:r w:rsidR="00ED3D79" w:rsidRPr="00ED3D79">
        <w:rPr>
          <w:rFonts w:ascii="Garamond" w:hAnsi="Garamond" w:cs="Times New Roman"/>
          <w:i/>
          <w:iCs/>
          <w:lang w:val="en-US"/>
        </w:rPr>
        <w:t>Picturales</w:t>
      </w:r>
      <w:proofErr w:type="spellEnd"/>
      <w:r w:rsidRPr="00F97CF3">
        <w:rPr>
          <w:rFonts w:ascii="Garamond" w:hAnsi="Garamond" w:cs="Times New Roman"/>
          <w:lang w:val="en-US"/>
        </w:rPr>
        <w:t xml:space="preserve"> (1400-1900)</w:t>
      </w:r>
      <w:r w:rsidR="00BF5F3D">
        <w:rPr>
          <w:rFonts w:ascii="Garamond" w:hAnsi="Garamond" w:cs="Times New Roman"/>
          <w:lang w:val="en-US"/>
        </w:rPr>
        <w:t>”</w:t>
      </w:r>
      <w:r w:rsidRPr="00F97CF3">
        <w:rPr>
          <w:rFonts w:ascii="Garamond" w:hAnsi="Garamond" w:cs="Times New Roman"/>
          <w:lang w:val="en-US"/>
        </w:rPr>
        <w:t xml:space="preserve"> will explore certain aspects of the history of painting through the lens of technology. Key </w:t>
      </w:r>
      <w:r w:rsidR="00BF5F3D">
        <w:rPr>
          <w:rFonts w:ascii="Garamond" w:hAnsi="Garamond" w:cs="Times New Roman"/>
          <w:lang w:val="en-US"/>
        </w:rPr>
        <w:t>techniques</w:t>
      </w:r>
      <w:r w:rsidRPr="00F97CF3">
        <w:rPr>
          <w:rFonts w:ascii="Garamond" w:hAnsi="Garamond" w:cs="Times New Roman"/>
          <w:lang w:val="en-US"/>
        </w:rPr>
        <w:t xml:space="preserve"> such as drawing and the production of multiples, the preparation of canvases and oil painting, or color and its modes of production will be studied. Each point will be developed through an artistic school and nourished by the interventions of art historians, researchers in heritage </w:t>
      </w:r>
      <w:r w:rsidR="00EF6D74">
        <w:rPr>
          <w:rFonts w:ascii="Garamond" w:hAnsi="Garamond" w:cs="Times New Roman"/>
          <w:lang w:val="en-US"/>
        </w:rPr>
        <w:t>studies</w:t>
      </w:r>
      <w:r w:rsidRPr="00F97CF3">
        <w:rPr>
          <w:rFonts w:ascii="Garamond" w:hAnsi="Garamond" w:cs="Times New Roman"/>
          <w:lang w:val="en-US"/>
        </w:rPr>
        <w:t>, curators</w:t>
      </w:r>
      <w:r w:rsidR="00201B37">
        <w:rPr>
          <w:rFonts w:ascii="Garamond" w:hAnsi="Garamond" w:cs="Times New Roman"/>
          <w:lang w:val="en-US"/>
        </w:rPr>
        <w:t>,</w:t>
      </w:r>
      <w:r w:rsidRPr="00F97CF3">
        <w:rPr>
          <w:rFonts w:ascii="Garamond" w:hAnsi="Garamond" w:cs="Times New Roman"/>
          <w:lang w:val="en-US"/>
        </w:rPr>
        <w:t xml:space="preserve"> and conservators.</w:t>
      </w:r>
    </w:p>
    <w:p w14:paraId="43A0B065" w14:textId="60FDEADA" w:rsidR="00BF5F3D" w:rsidRPr="00BF5F3D" w:rsidRDefault="00BF5F3D" w:rsidP="007028AD">
      <w:pPr>
        <w:spacing w:after="120"/>
        <w:jc w:val="both"/>
        <w:rPr>
          <w:rFonts w:ascii="Garamond" w:hAnsi="Garamond" w:cs="Times New Roman"/>
          <w:lang w:val="en-US"/>
        </w:rPr>
      </w:pPr>
      <w:r w:rsidRPr="00BF5F3D">
        <w:rPr>
          <w:rFonts w:ascii="Garamond" w:hAnsi="Garamond" w:cs="Times New Roman"/>
          <w:lang w:val="en-US"/>
        </w:rPr>
        <w:t xml:space="preserve">The </w:t>
      </w:r>
      <w:r w:rsidR="00EF6D74">
        <w:rPr>
          <w:rFonts w:ascii="Garamond" w:hAnsi="Garamond" w:cs="Times New Roman"/>
          <w:lang w:val="en-US"/>
        </w:rPr>
        <w:t>school</w:t>
      </w:r>
      <w:r w:rsidR="00EF6D74" w:rsidRPr="00BF5F3D">
        <w:rPr>
          <w:rFonts w:ascii="Garamond" w:hAnsi="Garamond" w:cs="Times New Roman"/>
          <w:lang w:val="en-US"/>
        </w:rPr>
        <w:t xml:space="preserve"> </w:t>
      </w:r>
      <w:r w:rsidR="00EF6D74">
        <w:rPr>
          <w:rFonts w:ascii="Garamond" w:hAnsi="Garamond" w:cs="Times New Roman"/>
          <w:lang w:val="en-US"/>
        </w:rPr>
        <w:t>seeks</w:t>
      </w:r>
      <w:r w:rsidRPr="00BF5F3D">
        <w:rPr>
          <w:rFonts w:ascii="Garamond" w:hAnsi="Garamond" w:cs="Times New Roman"/>
          <w:lang w:val="en-US"/>
        </w:rPr>
        <w:t xml:space="preserve"> twelve </w:t>
      </w:r>
      <w:r>
        <w:rPr>
          <w:rFonts w:ascii="Garamond" w:hAnsi="Garamond" w:cs="Times New Roman"/>
          <w:lang w:val="en-US"/>
        </w:rPr>
        <w:t xml:space="preserve">PhD </w:t>
      </w:r>
      <w:r w:rsidRPr="00BF5F3D">
        <w:rPr>
          <w:rFonts w:ascii="Garamond" w:hAnsi="Garamond" w:cs="Times New Roman"/>
          <w:lang w:val="en-US"/>
        </w:rPr>
        <w:t xml:space="preserve">students </w:t>
      </w:r>
      <w:r w:rsidR="00EF6D74">
        <w:rPr>
          <w:rFonts w:ascii="Garamond" w:hAnsi="Garamond" w:cs="Times New Roman"/>
          <w:lang w:val="en-US"/>
        </w:rPr>
        <w:t xml:space="preserve">who are </w:t>
      </w:r>
      <w:r w:rsidRPr="00BF5F3D">
        <w:rPr>
          <w:rFonts w:ascii="Garamond" w:hAnsi="Garamond" w:cs="Times New Roman"/>
          <w:lang w:val="en-US"/>
        </w:rPr>
        <w:t xml:space="preserve">in art history or heritage </w:t>
      </w:r>
      <w:r w:rsidR="00EF6D74">
        <w:rPr>
          <w:rFonts w:ascii="Garamond" w:hAnsi="Garamond" w:cs="Times New Roman"/>
          <w:lang w:val="en-US"/>
        </w:rPr>
        <w:t>studies</w:t>
      </w:r>
      <w:r w:rsidRPr="00BF5F3D">
        <w:rPr>
          <w:rFonts w:ascii="Garamond" w:hAnsi="Garamond" w:cs="Times New Roman"/>
          <w:lang w:val="en-US"/>
        </w:rPr>
        <w:t xml:space="preserve">, or </w:t>
      </w:r>
      <w:r w:rsidR="00EF6D74">
        <w:rPr>
          <w:rFonts w:ascii="Garamond" w:hAnsi="Garamond" w:cs="Times New Roman"/>
          <w:lang w:val="en-US"/>
        </w:rPr>
        <w:t xml:space="preserve">who are </w:t>
      </w:r>
      <w:r w:rsidRPr="00BF5F3D">
        <w:rPr>
          <w:rFonts w:ascii="Garamond" w:hAnsi="Garamond" w:cs="Times New Roman"/>
          <w:lang w:val="en-US"/>
        </w:rPr>
        <w:t>registered in a Master</w:t>
      </w:r>
      <w:r>
        <w:rPr>
          <w:rFonts w:ascii="Garamond" w:hAnsi="Garamond" w:cs="Times New Roman"/>
          <w:lang w:val="en-US"/>
        </w:rPr>
        <w:t>’s</w:t>
      </w:r>
      <w:r w:rsidRPr="00BF5F3D">
        <w:rPr>
          <w:rFonts w:ascii="Garamond" w:hAnsi="Garamond" w:cs="Times New Roman"/>
          <w:lang w:val="en-US"/>
        </w:rPr>
        <w:t xml:space="preserve"> program and </w:t>
      </w:r>
      <w:r w:rsidR="00EF6D74">
        <w:rPr>
          <w:rFonts w:ascii="Garamond" w:hAnsi="Garamond" w:cs="Times New Roman"/>
          <w:lang w:val="en-US"/>
        </w:rPr>
        <w:t xml:space="preserve">are </w:t>
      </w:r>
      <w:r w:rsidRPr="00BF5F3D">
        <w:rPr>
          <w:rFonts w:ascii="Garamond" w:hAnsi="Garamond" w:cs="Times New Roman"/>
          <w:lang w:val="en-US"/>
        </w:rPr>
        <w:t xml:space="preserve">considering a doctorate. </w:t>
      </w:r>
      <w:r w:rsidR="00201B37">
        <w:rPr>
          <w:rFonts w:ascii="Garamond" w:hAnsi="Garamond" w:cs="Times New Roman"/>
          <w:lang w:val="en-US"/>
        </w:rPr>
        <w:t>The</w:t>
      </w:r>
      <w:r w:rsidR="007D42C6" w:rsidRPr="007D42C6">
        <w:rPr>
          <w:rFonts w:ascii="Garamond" w:hAnsi="Garamond" w:cs="Times New Roman"/>
          <w:lang w:val="en-US"/>
        </w:rPr>
        <w:t xml:space="preserve"> </w:t>
      </w:r>
      <w:r w:rsidR="007D42C6">
        <w:rPr>
          <w:rFonts w:ascii="Garamond" w:hAnsi="Garamond" w:cs="Times New Roman"/>
          <w:lang w:val="en-US"/>
        </w:rPr>
        <w:t>course</w:t>
      </w:r>
      <w:r w:rsidR="007D42C6" w:rsidRPr="007D42C6">
        <w:rPr>
          <w:rFonts w:ascii="Garamond" w:hAnsi="Garamond" w:cs="Times New Roman"/>
          <w:lang w:val="en-US"/>
        </w:rPr>
        <w:t xml:space="preserve"> </w:t>
      </w:r>
      <w:r w:rsidR="00201B37">
        <w:rPr>
          <w:rFonts w:ascii="Garamond" w:hAnsi="Garamond" w:cs="Times New Roman"/>
          <w:lang w:val="en-US"/>
        </w:rPr>
        <w:t>aims</w:t>
      </w:r>
      <w:r w:rsidR="00201B37" w:rsidRPr="007D42C6">
        <w:rPr>
          <w:rFonts w:ascii="Garamond" w:hAnsi="Garamond" w:cs="Times New Roman"/>
          <w:lang w:val="en-US"/>
        </w:rPr>
        <w:t xml:space="preserve"> </w:t>
      </w:r>
      <w:r w:rsidR="007D42C6" w:rsidRPr="007D42C6">
        <w:rPr>
          <w:rFonts w:ascii="Garamond" w:hAnsi="Garamond" w:cs="Times New Roman"/>
          <w:lang w:val="en-US"/>
        </w:rPr>
        <w:t xml:space="preserve">for participants to </w:t>
      </w:r>
      <w:r w:rsidR="00201B37" w:rsidRPr="007028AD">
        <w:rPr>
          <w:rFonts w:ascii="Garamond" w:hAnsi="Garamond" w:cs="Times New Roman"/>
          <w:color w:val="000000" w:themeColor="text1"/>
          <w:lang w:val="en-US"/>
        </w:rPr>
        <w:t>gain a fundamental knowledge of</w:t>
      </w:r>
      <w:r w:rsidR="007D42C6" w:rsidRPr="007028AD">
        <w:rPr>
          <w:rFonts w:ascii="Garamond" w:hAnsi="Garamond" w:cs="Times New Roman"/>
          <w:color w:val="000000" w:themeColor="text1"/>
          <w:lang w:val="en-US"/>
        </w:rPr>
        <w:t xml:space="preserve"> </w:t>
      </w:r>
      <w:r w:rsidR="007D42C6" w:rsidRPr="007D42C6">
        <w:rPr>
          <w:rFonts w:ascii="Garamond" w:hAnsi="Garamond" w:cs="Times New Roman"/>
          <w:lang w:val="en-US"/>
        </w:rPr>
        <w:t>technological stud</w:t>
      </w:r>
      <w:r w:rsidR="007D42C6">
        <w:rPr>
          <w:rFonts w:ascii="Garamond" w:hAnsi="Garamond" w:cs="Times New Roman"/>
          <w:lang w:val="en-US"/>
        </w:rPr>
        <w:t>ies</w:t>
      </w:r>
      <w:r w:rsidR="007D42C6" w:rsidRPr="007D42C6">
        <w:rPr>
          <w:rFonts w:ascii="Garamond" w:hAnsi="Garamond" w:cs="Times New Roman"/>
          <w:lang w:val="en-US"/>
        </w:rPr>
        <w:t xml:space="preserve"> and to experiment with </w:t>
      </w:r>
      <w:r w:rsidR="007D42C6">
        <w:rPr>
          <w:rFonts w:ascii="Garamond" w:hAnsi="Garamond" w:cs="Times New Roman"/>
          <w:lang w:val="en-US"/>
        </w:rPr>
        <w:t>key techniques</w:t>
      </w:r>
      <w:r w:rsidR="007D42C6" w:rsidRPr="007D42C6">
        <w:rPr>
          <w:rFonts w:ascii="Garamond" w:hAnsi="Garamond" w:cs="Times New Roman"/>
          <w:lang w:val="en-US"/>
        </w:rPr>
        <w:t xml:space="preserve">. </w:t>
      </w:r>
      <w:r w:rsidRPr="00BF5F3D">
        <w:rPr>
          <w:rFonts w:ascii="Garamond" w:hAnsi="Garamond" w:cs="Times New Roman"/>
          <w:lang w:val="en-US"/>
        </w:rPr>
        <w:t xml:space="preserve"> </w:t>
      </w:r>
    </w:p>
    <w:p w14:paraId="698C5561" w14:textId="73BD9B82" w:rsidR="007D42C6" w:rsidRPr="007D42C6" w:rsidRDefault="007D42C6" w:rsidP="007028AD">
      <w:pPr>
        <w:spacing w:after="120"/>
        <w:jc w:val="both"/>
        <w:rPr>
          <w:rFonts w:ascii="Garamond" w:hAnsi="Garamond" w:cs="Times New Roman"/>
          <w:lang w:val="en-US"/>
        </w:rPr>
      </w:pPr>
      <w:r w:rsidRPr="007D42C6">
        <w:rPr>
          <w:rFonts w:ascii="Garamond" w:hAnsi="Garamond" w:cs="Times New Roman"/>
          <w:lang w:val="en-US"/>
        </w:rPr>
        <w:t xml:space="preserve">In the morning, lectures </w:t>
      </w:r>
      <w:r w:rsidR="00A8704F">
        <w:rPr>
          <w:rFonts w:ascii="Garamond" w:hAnsi="Garamond" w:cs="Times New Roman"/>
          <w:lang w:val="en-US"/>
        </w:rPr>
        <w:t xml:space="preserve">will be </w:t>
      </w:r>
      <w:r w:rsidRPr="007D42C6">
        <w:rPr>
          <w:rFonts w:ascii="Garamond" w:hAnsi="Garamond" w:cs="Times New Roman"/>
          <w:lang w:val="en-US"/>
        </w:rPr>
        <w:t xml:space="preserve">given in </w:t>
      </w:r>
      <w:r w:rsidR="00201B37">
        <w:rPr>
          <w:rFonts w:ascii="Garamond" w:hAnsi="Garamond" w:cs="Times New Roman"/>
          <w:lang w:val="en-US"/>
        </w:rPr>
        <w:t>context</w:t>
      </w:r>
      <w:r w:rsidR="00201B37" w:rsidRPr="007D42C6">
        <w:rPr>
          <w:rFonts w:ascii="Garamond" w:hAnsi="Garamond" w:cs="Times New Roman"/>
          <w:lang w:val="en-US"/>
        </w:rPr>
        <w:t xml:space="preserve"> </w:t>
      </w:r>
      <w:r w:rsidRPr="007D42C6">
        <w:rPr>
          <w:rFonts w:ascii="Garamond" w:hAnsi="Garamond" w:cs="Times New Roman"/>
          <w:lang w:val="en-US"/>
        </w:rPr>
        <w:t>in various Parisian museums</w:t>
      </w:r>
      <w:r w:rsidR="00161171">
        <w:rPr>
          <w:rFonts w:ascii="Garamond" w:hAnsi="Garamond" w:cs="Times New Roman"/>
          <w:lang w:val="en-US"/>
        </w:rPr>
        <w:t>. These</w:t>
      </w:r>
      <w:r w:rsidRPr="007D42C6">
        <w:rPr>
          <w:rFonts w:ascii="Garamond" w:hAnsi="Garamond" w:cs="Times New Roman"/>
          <w:lang w:val="en-US"/>
        </w:rPr>
        <w:t xml:space="preserve"> will give participants an overview of each artistic school addressed. The afternoons will take place in the workshops of the </w:t>
      </w:r>
      <w:proofErr w:type="spellStart"/>
      <w:r w:rsidRPr="007D42C6">
        <w:rPr>
          <w:rFonts w:ascii="Garamond" w:hAnsi="Garamond" w:cs="Times New Roman"/>
          <w:lang w:val="en-US"/>
        </w:rPr>
        <w:t>Ma</w:t>
      </w:r>
      <w:r w:rsidR="00A8704F">
        <w:rPr>
          <w:rFonts w:ascii="Garamond" w:hAnsi="Garamond" w:cs="Times New Roman"/>
          <w:lang w:val="en-US"/>
        </w:rPr>
        <w:t>lh</w:t>
      </w:r>
      <w:r w:rsidRPr="007D42C6">
        <w:rPr>
          <w:rFonts w:ascii="Garamond" w:hAnsi="Garamond" w:cs="Times New Roman"/>
          <w:lang w:val="en-US"/>
        </w:rPr>
        <w:t>er</w:t>
      </w:r>
      <w:proofErr w:type="spellEnd"/>
      <w:r w:rsidRPr="007D42C6">
        <w:rPr>
          <w:rFonts w:ascii="Garamond" w:hAnsi="Garamond" w:cs="Times New Roman"/>
          <w:lang w:val="en-US"/>
        </w:rPr>
        <w:t xml:space="preserve"> Center. Participants will be asked to use a drawing machine, to fabricate pigments or to reproduce </w:t>
      </w:r>
      <w:r>
        <w:rPr>
          <w:rFonts w:ascii="Garamond" w:hAnsi="Garamond" w:cs="Times New Roman"/>
          <w:lang w:val="en-US"/>
        </w:rPr>
        <w:t xml:space="preserve">the </w:t>
      </w:r>
      <w:r w:rsidRPr="007D42C6">
        <w:rPr>
          <w:rFonts w:ascii="Garamond" w:hAnsi="Garamond" w:cs="Times New Roman"/>
          <w:lang w:val="en-US"/>
        </w:rPr>
        <w:t>compositional elements of works seen in the morning sessions.</w:t>
      </w:r>
    </w:p>
    <w:p w14:paraId="391EF706" w14:textId="15D8658B" w:rsidR="00AA6EFA" w:rsidRPr="00AB4A77" w:rsidRDefault="00AB4A77" w:rsidP="007028AD">
      <w:pPr>
        <w:jc w:val="both"/>
        <w:rPr>
          <w:rFonts w:ascii="Garamond" w:hAnsi="Garamond"/>
          <w:lang w:val="en-US"/>
        </w:rPr>
      </w:pPr>
      <w:r w:rsidRPr="00AB4A77">
        <w:rPr>
          <w:rFonts w:ascii="Garamond" w:hAnsi="Garamond" w:cs="Times New Roman"/>
          <w:lang w:val="en-US"/>
        </w:rPr>
        <w:t xml:space="preserve">Two </w:t>
      </w:r>
      <w:r w:rsidR="00226360">
        <w:rPr>
          <w:rFonts w:ascii="Garamond" w:hAnsi="Garamond" w:cs="Times New Roman"/>
          <w:lang w:val="en-US"/>
        </w:rPr>
        <w:t>brown bag</w:t>
      </w:r>
      <w:r w:rsidRPr="00AB4A77">
        <w:rPr>
          <w:rFonts w:ascii="Garamond" w:hAnsi="Garamond" w:cs="Times New Roman"/>
          <w:lang w:val="en-US"/>
        </w:rPr>
        <w:t xml:space="preserve"> lunches will be held during the week. In ten-minute session</w:t>
      </w:r>
      <w:r>
        <w:rPr>
          <w:rFonts w:ascii="Garamond" w:hAnsi="Garamond" w:cs="Times New Roman"/>
          <w:lang w:val="en-US"/>
        </w:rPr>
        <w:t>s</w:t>
      </w:r>
      <w:r w:rsidRPr="00AB4A77">
        <w:rPr>
          <w:rFonts w:ascii="Garamond" w:hAnsi="Garamond" w:cs="Times New Roman"/>
          <w:lang w:val="en-US"/>
        </w:rPr>
        <w:t xml:space="preserve">, participants will present their research topic, which they will </w:t>
      </w:r>
      <w:r w:rsidR="00EF6D74">
        <w:rPr>
          <w:rFonts w:ascii="Garamond" w:hAnsi="Garamond" w:cs="Times New Roman"/>
          <w:lang w:val="en-US"/>
        </w:rPr>
        <w:t>link to</w:t>
      </w:r>
      <w:r w:rsidRPr="00AB4A77">
        <w:rPr>
          <w:rFonts w:ascii="Garamond" w:hAnsi="Garamond" w:cs="Times New Roman"/>
          <w:lang w:val="en-US"/>
        </w:rPr>
        <w:t xml:space="preserve"> the theme of technology. </w:t>
      </w:r>
      <w:r w:rsidR="00EF6D74">
        <w:rPr>
          <w:rFonts w:ascii="Garamond" w:hAnsi="Garamond" w:cs="Times New Roman"/>
          <w:lang w:val="en-US"/>
        </w:rPr>
        <w:t xml:space="preserve">Exchange </w:t>
      </w:r>
      <w:r w:rsidRPr="00AB4A77">
        <w:rPr>
          <w:rFonts w:ascii="Garamond" w:hAnsi="Garamond" w:cs="Times New Roman"/>
          <w:lang w:val="en-US"/>
        </w:rPr>
        <w:t>and debate between the students</w:t>
      </w:r>
      <w:r w:rsidR="00EF6D74">
        <w:rPr>
          <w:rFonts w:ascii="Garamond" w:hAnsi="Garamond" w:cs="Times New Roman"/>
          <w:lang w:val="en-US"/>
        </w:rPr>
        <w:t xml:space="preserve"> are encouraged during these sessions</w:t>
      </w:r>
      <w:r w:rsidRPr="00AB4A77">
        <w:rPr>
          <w:rFonts w:ascii="Garamond" w:hAnsi="Garamond" w:cs="Times New Roman"/>
          <w:lang w:val="en-US"/>
        </w:rPr>
        <w:t>.</w:t>
      </w:r>
    </w:p>
    <w:p w14:paraId="2176AB89" w14:textId="7BCB74CD" w:rsidR="00AB4A77" w:rsidRDefault="00AB4A77" w:rsidP="007028AD">
      <w:pPr>
        <w:spacing w:before="120"/>
        <w:jc w:val="both"/>
        <w:rPr>
          <w:rFonts w:ascii="Garamond" w:hAnsi="Garamond"/>
          <w:lang w:val="en-US"/>
        </w:rPr>
      </w:pPr>
      <w:r w:rsidRPr="00AB4A77">
        <w:rPr>
          <w:rFonts w:ascii="Garamond" w:hAnsi="Garamond"/>
          <w:lang w:val="en-US"/>
        </w:rPr>
        <w:t>Apart from the introductions on Monday and Wednesday, which will be in English, the language of the summer school will be French. The summer school is free of charge. Transportation costs may be covered upon request.</w:t>
      </w:r>
    </w:p>
    <w:p w14:paraId="474CE97D" w14:textId="77777777" w:rsidR="00A32E74" w:rsidRPr="00AB4A77" w:rsidRDefault="00A32E74" w:rsidP="007028AD">
      <w:pPr>
        <w:spacing w:before="120"/>
        <w:jc w:val="both"/>
        <w:rPr>
          <w:rFonts w:ascii="Garamond" w:hAnsi="Garamond"/>
          <w:lang w:val="en-US"/>
        </w:rPr>
      </w:pPr>
    </w:p>
    <w:p w14:paraId="08404B77" w14:textId="179A1D27" w:rsidR="00AA6EFA" w:rsidRPr="00AB4A77" w:rsidRDefault="00AB4A77" w:rsidP="007028AD">
      <w:pPr>
        <w:jc w:val="both"/>
        <w:rPr>
          <w:rFonts w:ascii="Garamond" w:hAnsi="Garamond" w:cs="Times New Roman"/>
          <w:lang w:val="en-US"/>
        </w:rPr>
      </w:pPr>
      <w:r w:rsidRPr="00AB4A77">
        <w:rPr>
          <w:rFonts w:ascii="Garamond" w:hAnsi="Garamond" w:cs="Times New Roman"/>
          <w:lang w:val="en-US"/>
        </w:rPr>
        <w:t xml:space="preserve">The project is coordinated by Claire Betelu and Sarah Gould, Associate Professors at the School of Art History and Archaeology of Paris 1 Panthéon-Sorbonne and members of the Cultural and Social History of Art research </w:t>
      </w:r>
      <w:r>
        <w:rPr>
          <w:rFonts w:ascii="Garamond" w:hAnsi="Garamond" w:cs="Times New Roman"/>
          <w:lang w:val="en-US"/>
        </w:rPr>
        <w:t>c</w:t>
      </w:r>
      <w:r w:rsidRPr="00AB4A77">
        <w:rPr>
          <w:rFonts w:ascii="Garamond" w:hAnsi="Garamond" w:cs="Times New Roman"/>
          <w:lang w:val="en-US"/>
        </w:rPr>
        <w:t>enter</w:t>
      </w:r>
      <w:r>
        <w:rPr>
          <w:rFonts w:ascii="Garamond" w:hAnsi="Garamond" w:cs="Times New Roman"/>
          <w:lang w:val="en-US"/>
        </w:rPr>
        <w:t xml:space="preserve">, </w:t>
      </w:r>
      <w:proofErr w:type="spellStart"/>
      <w:r>
        <w:rPr>
          <w:rFonts w:ascii="Garamond" w:hAnsi="Garamond" w:cs="Times New Roman"/>
          <w:lang w:val="en-US"/>
        </w:rPr>
        <w:t>HiCSA</w:t>
      </w:r>
      <w:proofErr w:type="spellEnd"/>
      <w:r w:rsidRPr="00AB4A77">
        <w:rPr>
          <w:rFonts w:ascii="Garamond" w:hAnsi="Garamond" w:cs="Times New Roman"/>
          <w:lang w:val="en-US"/>
        </w:rPr>
        <w:t>.</w:t>
      </w:r>
    </w:p>
    <w:p w14:paraId="259BC383" w14:textId="37D6781E" w:rsidR="00AA6EFA" w:rsidRPr="00E14B14" w:rsidRDefault="00226360" w:rsidP="00E073FA">
      <w:pPr>
        <w:pStyle w:val="titre"/>
        <w:rPr>
          <w:rFonts w:ascii="Garamond" w:hAnsi="Garamond"/>
          <w:lang w:val="en-US"/>
        </w:rPr>
      </w:pPr>
      <w:r>
        <w:rPr>
          <w:rFonts w:ascii="Garamond" w:hAnsi="Garamond"/>
          <w:b/>
          <w:bCs/>
          <w:lang w:val="en-US"/>
        </w:rPr>
        <w:t>Registration</w:t>
      </w:r>
      <w:r w:rsidRPr="00E14B14">
        <w:rPr>
          <w:rFonts w:ascii="Garamond" w:hAnsi="Garamond"/>
          <w:lang w:val="en-US"/>
        </w:rPr>
        <w:t> </w:t>
      </w:r>
    </w:p>
    <w:p w14:paraId="67217750" w14:textId="73F86AAA" w:rsidR="00E14B14" w:rsidRPr="00E14B14" w:rsidRDefault="00E14B14" w:rsidP="007028AD">
      <w:pPr>
        <w:jc w:val="both"/>
        <w:rPr>
          <w:rFonts w:ascii="Garamond" w:hAnsi="Garamond" w:cs="Times New Roman"/>
          <w:lang w:val="en-US"/>
        </w:rPr>
      </w:pPr>
      <w:r w:rsidRPr="00E14B14">
        <w:rPr>
          <w:rFonts w:ascii="Garamond" w:hAnsi="Garamond" w:cs="Times New Roman"/>
          <w:lang w:val="en-US"/>
        </w:rPr>
        <w:t xml:space="preserve">Applicants must submit a CV, a summary of the research project </w:t>
      </w:r>
      <w:r w:rsidR="004E3251" w:rsidRPr="004E3251">
        <w:rPr>
          <w:rFonts w:ascii="Garamond" w:hAnsi="Garamond" w:cs="Times New Roman"/>
          <w:lang w:val="en-US"/>
        </w:rPr>
        <w:t xml:space="preserve">detailing the </w:t>
      </w:r>
      <w:r w:rsidRPr="00E14B14">
        <w:rPr>
          <w:rFonts w:ascii="Garamond" w:hAnsi="Garamond" w:cs="Times New Roman"/>
          <w:lang w:val="en-US"/>
        </w:rPr>
        <w:t xml:space="preserve">links </w:t>
      </w:r>
      <w:r w:rsidR="004E3251">
        <w:rPr>
          <w:rFonts w:ascii="Garamond" w:hAnsi="Garamond" w:cs="Times New Roman"/>
          <w:lang w:val="en-US"/>
        </w:rPr>
        <w:t>with</w:t>
      </w:r>
      <w:r w:rsidRPr="00E14B14">
        <w:rPr>
          <w:rFonts w:ascii="Garamond" w:hAnsi="Garamond" w:cs="Times New Roman"/>
          <w:lang w:val="en-US"/>
        </w:rPr>
        <w:t xml:space="preserve"> the theme of the summer school (500 words maximum), and, as an option, a letter of support from a professor.</w:t>
      </w:r>
    </w:p>
    <w:p w14:paraId="23BAFEC8" w14:textId="12E83C6A" w:rsidR="00AA6EFA" w:rsidRPr="004E3251" w:rsidRDefault="004E3251" w:rsidP="007028AD">
      <w:pPr>
        <w:jc w:val="both"/>
        <w:rPr>
          <w:rFonts w:ascii="Garamond" w:hAnsi="Garamond" w:cs="Times New Roman"/>
          <w:lang w:val="en-US"/>
        </w:rPr>
      </w:pPr>
      <w:r w:rsidRPr="004E3251">
        <w:rPr>
          <w:rFonts w:ascii="Garamond" w:hAnsi="Garamond" w:cs="Times New Roman"/>
          <w:lang w:val="en-US"/>
        </w:rPr>
        <w:t xml:space="preserve">Applications must be sent by April 30 at the latest to </w:t>
      </w:r>
      <w:r>
        <w:rPr>
          <w:rFonts w:ascii="Garamond" w:hAnsi="Garamond" w:cs="Times New Roman"/>
          <w:lang w:val="en-US"/>
        </w:rPr>
        <w:t>c</w:t>
      </w:r>
      <w:r w:rsidRPr="004E3251">
        <w:rPr>
          <w:rFonts w:ascii="Garamond" w:hAnsi="Garamond" w:cs="Times New Roman"/>
          <w:lang w:val="en-US"/>
        </w:rPr>
        <w:t>laire.</w:t>
      </w:r>
      <w:r>
        <w:rPr>
          <w:rFonts w:ascii="Garamond" w:hAnsi="Garamond" w:cs="Times New Roman"/>
          <w:lang w:val="en-US"/>
        </w:rPr>
        <w:t>b</w:t>
      </w:r>
      <w:r w:rsidRPr="004E3251">
        <w:rPr>
          <w:rFonts w:ascii="Garamond" w:hAnsi="Garamond" w:cs="Times New Roman"/>
          <w:lang w:val="en-US"/>
        </w:rPr>
        <w:t xml:space="preserve">etelu@univ-paris1.fr and </w:t>
      </w:r>
      <w:proofErr w:type="gramStart"/>
      <w:r w:rsidRPr="004E3251">
        <w:rPr>
          <w:rFonts w:ascii="Garamond" w:hAnsi="Garamond" w:cs="Times New Roman"/>
          <w:lang w:val="en-US"/>
        </w:rPr>
        <w:t>sarah.gould@univ-paris1.fr .</w:t>
      </w:r>
      <w:proofErr w:type="gramEnd"/>
      <w:r w:rsidRPr="004E3251">
        <w:rPr>
          <w:rFonts w:ascii="Garamond" w:hAnsi="Garamond" w:cs="Times New Roman"/>
          <w:lang w:val="en-US"/>
        </w:rPr>
        <w:t xml:space="preserve"> As the number of participants is limited to twelve, a pre-selection will be made by the selection committee. The candidates will be informed of their acceptance in May.</w:t>
      </w:r>
    </w:p>
    <w:p w14:paraId="57CD0FCD" w14:textId="77777777" w:rsidR="00AA6EFA" w:rsidRPr="004E3251" w:rsidRDefault="00AA6EFA" w:rsidP="00E073FA">
      <w:pPr>
        <w:spacing w:after="160" w:line="259" w:lineRule="auto"/>
        <w:rPr>
          <w:rFonts w:ascii="Garamond" w:hAnsi="Garamond" w:cs="Times New Roman"/>
          <w:lang w:val="en-US"/>
        </w:rPr>
      </w:pPr>
      <w:r w:rsidRPr="004E3251">
        <w:rPr>
          <w:rFonts w:ascii="Garamond" w:hAnsi="Garamond" w:cs="Times New Roman"/>
          <w:lang w:val="en-US"/>
        </w:rPr>
        <w:br w:type="page"/>
      </w:r>
    </w:p>
    <w:p w14:paraId="57BBBCEC" w14:textId="12285917" w:rsidR="009E6C99" w:rsidRPr="009E6C99" w:rsidRDefault="00183487" w:rsidP="009E6C99">
      <w:pPr>
        <w:spacing w:before="120" w:line="360" w:lineRule="auto"/>
        <w:jc w:val="center"/>
        <w:rPr>
          <w:rFonts w:ascii="Times New Roman" w:hAnsi="Times New Roman" w:cs="Times New Roman"/>
          <w:b/>
          <w:bCs/>
          <w:smallCaps/>
          <w:color w:val="000000"/>
          <w:lang w:val="en-US"/>
        </w:rPr>
      </w:pPr>
      <w:r w:rsidRPr="00183487">
        <w:rPr>
          <w:rFonts w:ascii="Times New Roman" w:hAnsi="Times New Roman" w:cs="Times New Roman"/>
          <w:b/>
          <w:bCs/>
          <w:smallCaps/>
          <w:color w:val="000000"/>
          <w:lang w:val="en-US"/>
        </w:rPr>
        <w:lastRenderedPageBreak/>
        <w:t xml:space="preserve">PROVISIONAL PROGRAM OF THE SUMMER SCHOOL </w:t>
      </w:r>
      <w:r>
        <w:rPr>
          <w:rFonts w:ascii="Times New Roman" w:hAnsi="Times New Roman" w:cs="Times New Roman"/>
          <w:b/>
          <w:bCs/>
          <w:smallCaps/>
          <w:color w:val="000000"/>
          <w:lang w:val="en-US"/>
        </w:rPr>
        <w:t>“</w:t>
      </w:r>
      <w:r w:rsidR="00B76CFD" w:rsidRPr="00B76CFD">
        <w:rPr>
          <w:rFonts w:ascii="Times New Roman" w:hAnsi="Times New Roman" w:cs="Times New Roman"/>
          <w:b/>
          <w:bCs/>
          <w:i/>
          <w:iCs/>
          <w:smallCaps/>
          <w:color w:val="000000"/>
          <w:lang w:val="en-US"/>
        </w:rPr>
        <w:t>TECHNIQUES PICTURALES</w:t>
      </w:r>
      <w:r w:rsidR="00B76CFD">
        <w:rPr>
          <w:rFonts w:ascii="Times New Roman" w:hAnsi="Times New Roman" w:cs="Times New Roman"/>
          <w:b/>
          <w:bCs/>
          <w:smallCaps/>
          <w:color w:val="000000"/>
          <w:lang w:val="en-US"/>
        </w:rPr>
        <w:t xml:space="preserve"> </w:t>
      </w:r>
      <w:r w:rsidRPr="00183487">
        <w:rPr>
          <w:rFonts w:ascii="Times New Roman" w:hAnsi="Times New Roman" w:cs="Times New Roman"/>
          <w:b/>
          <w:bCs/>
          <w:smallCaps/>
          <w:color w:val="000000"/>
          <w:lang w:val="en-US"/>
        </w:rPr>
        <w:t>(1400-1900)</w:t>
      </w:r>
      <w:r>
        <w:rPr>
          <w:rFonts w:ascii="Times New Roman" w:hAnsi="Times New Roman" w:cs="Times New Roman"/>
          <w:b/>
          <w:bCs/>
          <w:smallCaps/>
          <w:color w:val="000000"/>
          <w:lang w:val="en-US"/>
        </w:rPr>
        <w:t>”</w:t>
      </w:r>
      <w:bookmarkStart w:id="0" w:name="_GoBack"/>
      <w:bookmarkEnd w:id="0"/>
    </w:p>
    <w:tbl>
      <w:tblPr>
        <w:tblStyle w:val="Grilledutableau"/>
        <w:tblpPr w:leftFromText="141" w:rightFromText="141" w:vertAnchor="text" w:horzAnchor="margin" w:tblpXSpec="center" w:tblpY="324"/>
        <w:tblW w:w="8908" w:type="dxa"/>
        <w:tblLook w:val="04A0" w:firstRow="1" w:lastRow="0" w:firstColumn="1" w:lastColumn="0" w:noHBand="0" w:noVBand="1"/>
      </w:tblPr>
      <w:tblGrid>
        <w:gridCol w:w="2921"/>
        <w:gridCol w:w="2917"/>
        <w:gridCol w:w="3070"/>
      </w:tblGrid>
      <w:tr w:rsidR="009E6C99" w14:paraId="3DA71AF2" w14:textId="77777777" w:rsidTr="009E6C99">
        <w:tc>
          <w:tcPr>
            <w:tcW w:w="292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4B8598" w14:textId="77777777" w:rsidR="009E6C99" w:rsidRDefault="009E6C99">
            <w:pPr>
              <w:spacing w:line="276" w:lineRule="auto"/>
              <w:jc w:val="cente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Lundi 4 juillet 2022</w:t>
            </w:r>
          </w:p>
        </w:tc>
        <w:tc>
          <w:tcPr>
            <w:tcW w:w="29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510C95" w14:textId="77777777" w:rsidR="009E6C99" w:rsidRDefault="009E6C99">
            <w:pPr>
              <w:spacing w:line="276" w:lineRule="auto"/>
              <w:jc w:val="cente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Mardi 5 juillet 2022</w:t>
            </w:r>
          </w:p>
        </w:tc>
        <w:tc>
          <w:tcPr>
            <w:tcW w:w="30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5C8D58" w14:textId="77777777" w:rsidR="009E6C99" w:rsidRDefault="009E6C99">
            <w:pPr>
              <w:spacing w:line="276" w:lineRule="auto"/>
              <w:jc w:val="cente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Mercredi 6 juillet 2002</w:t>
            </w:r>
          </w:p>
        </w:tc>
      </w:tr>
      <w:tr w:rsidR="009E6C99" w14:paraId="24E39264" w14:textId="77777777" w:rsidTr="009E6C99">
        <w:tc>
          <w:tcPr>
            <w:tcW w:w="292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C195AC" w14:textId="77777777" w:rsidR="009E6C99" w:rsidRDefault="009E6C99">
            <w:pPr>
              <w:spacing w:line="276" w:lineRule="auto"/>
              <w:jc w:val="center"/>
              <w:rPr>
                <w:rFonts w:ascii="Times New Roman" w:hAnsi="Times New Roman" w:cs="Times New Roman"/>
                <w:b/>
                <w:bCs/>
                <w:i/>
                <w:iCs/>
                <w:color w:val="000000"/>
              </w:rPr>
            </w:pPr>
            <w:r>
              <w:rPr>
                <w:rFonts w:ascii="Times New Roman" w:hAnsi="Times New Roman" w:cs="Times New Roman"/>
                <w:b/>
                <w:bCs/>
                <w:i/>
                <w:iCs/>
                <w:color w:val="000000"/>
              </w:rPr>
              <w:t>Matinée</w:t>
            </w:r>
          </w:p>
        </w:tc>
        <w:tc>
          <w:tcPr>
            <w:tcW w:w="29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397C691" w14:textId="77777777" w:rsidR="009E6C99" w:rsidRDefault="009E6C99">
            <w:pPr>
              <w:spacing w:line="276" w:lineRule="auto"/>
              <w:jc w:val="center"/>
              <w:rPr>
                <w:rFonts w:ascii="Times New Roman" w:hAnsi="Times New Roman" w:cs="Times New Roman"/>
                <w:b/>
                <w:bCs/>
                <w:i/>
                <w:iCs/>
                <w:color w:val="000000"/>
              </w:rPr>
            </w:pPr>
            <w:r>
              <w:rPr>
                <w:rFonts w:ascii="Times New Roman" w:hAnsi="Times New Roman" w:cs="Times New Roman"/>
                <w:b/>
                <w:bCs/>
                <w:i/>
                <w:iCs/>
                <w:color w:val="000000"/>
              </w:rPr>
              <w:t>Matinée</w:t>
            </w:r>
          </w:p>
        </w:tc>
        <w:tc>
          <w:tcPr>
            <w:tcW w:w="30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0A995C6" w14:textId="77777777" w:rsidR="009E6C99" w:rsidRDefault="009E6C99">
            <w:pPr>
              <w:spacing w:line="276" w:lineRule="auto"/>
              <w:jc w:val="center"/>
              <w:rPr>
                <w:rFonts w:ascii="Times New Roman" w:hAnsi="Times New Roman" w:cs="Times New Roman"/>
                <w:b/>
                <w:bCs/>
                <w:i/>
                <w:iCs/>
                <w:color w:val="000000"/>
              </w:rPr>
            </w:pPr>
            <w:r>
              <w:rPr>
                <w:rFonts w:ascii="Times New Roman" w:hAnsi="Times New Roman" w:cs="Times New Roman"/>
                <w:b/>
                <w:bCs/>
                <w:i/>
                <w:iCs/>
                <w:color w:val="000000"/>
              </w:rPr>
              <w:t>Matinée</w:t>
            </w:r>
          </w:p>
        </w:tc>
      </w:tr>
      <w:tr w:rsidR="009E6C99" w14:paraId="729D7D70" w14:textId="77777777" w:rsidTr="009E6C99">
        <w:tc>
          <w:tcPr>
            <w:tcW w:w="2921" w:type="dxa"/>
            <w:tcBorders>
              <w:top w:val="single" w:sz="4" w:space="0" w:color="auto"/>
              <w:left w:val="single" w:sz="4" w:space="0" w:color="auto"/>
              <w:bottom w:val="single" w:sz="4" w:space="0" w:color="auto"/>
              <w:right w:val="single" w:sz="4" w:space="0" w:color="auto"/>
            </w:tcBorders>
          </w:tcPr>
          <w:p w14:paraId="4973C86A" w14:textId="77777777" w:rsidR="009E6C99" w:rsidRDefault="009E6C99">
            <w:pPr>
              <w:rPr>
                <w:rFonts w:ascii="Times New Roman" w:hAnsi="Times New Roman" w:cs="Times New Roman"/>
                <w:color w:val="000000"/>
                <w:sz w:val="20"/>
                <w:szCs w:val="20"/>
              </w:rPr>
            </w:pPr>
            <w:r>
              <w:rPr>
                <w:rFonts w:ascii="Times New Roman" w:hAnsi="Times New Roman" w:cs="Times New Roman"/>
                <w:color w:val="000000"/>
                <w:sz w:val="20"/>
                <w:szCs w:val="20"/>
              </w:rPr>
              <w:t>9h Accueil</w:t>
            </w:r>
          </w:p>
          <w:p w14:paraId="79DC6C49" w14:textId="77777777" w:rsidR="009E6C99" w:rsidRDefault="009E6C99">
            <w:pPr>
              <w:rPr>
                <w:rFonts w:ascii="Times New Roman" w:hAnsi="Times New Roman" w:cs="Times New Roman"/>
                <w:color w:val="000000"/>
                <w:sz w:val="20"/>
                <w:szCs w:val="20"/>
              </w:rPr>
            </w:pPr>
            <w:r>
              <w:rPr>
                <w:rFonts w:ascii="Times New Roman" w:hAnsi="Times New Roman" w:cs="Times New Roman"/>
                <w:color w:val="000000"/>
                <w:sz w:val="20"/>
                <w:szCs w:val="20"/>
              </w:rPr>
              <w:t>9h30 Mot de bienvenue</w:t>
            </w:r>
          </w:p>
          <w:p w14:paraId="18332E4C" w14:textId="77777777" w:rsidR="009E6C99" w:rsidRDefault="009E6C99">
            <w:pPr>
              <w:rPr>
                <w:rFonts w:ascii="Times New Roman" w:hAnsi="Times New Roman" w:cs="Times New Roman"/>
                <w:color w:val="000000"/>
                <w:sz w:val="20"/>
                <w:szCs w:val="20"/>
              </w:rPr>
            </w:pPr>
          </w:p>
          <w:p w14:paraId="7E83E429" w14:textId="77777777" w:rsidR="009E6C99" w:rsidRDefault="009E6C9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10h Introduction </w:t>
            </w:r>
          </w:p>
          <w:p w14:paraId="24D4EED5"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Joyce </w:t>
            </w:r>
            <w:proofErr w:type="spellStart"/>
            <w:r>
              <w:rPr>
                <w:rFonts w:ascii="Times New Roman" w:hAnsi="Times New Roman" w:cs="Times New Roman"/>
                <w:color w:val="000000"/>
                <w:sz w:val="20"/>
                <w:szCs w:val="20"/>
              </w:rPr>
              <w:t>Towsend</w:t>
            </w:r>
            <w:proofErr w:type="spellEnd"/>
          </w:p>
          <w:p w14:paraId="17DB37A0"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10h30 </w:t>
            </w:r>
            <w:r>
              <w:rPr>
                <w:rFonts w:ascii="Times New Roman" w:hAnsi="Times New Roman" w:cs="Times New Roman"/>
                <w:i/>
                <w:iCs/>
                <w:color w:val="000000"/>
                <w:sz w:val="20"/>
                <w:szCs w:val="20"/>
              </w:rPr>
              <w:t>Etude matérielle et laboratoire</w:t>
            </w:r>
          </w:p>
          <w:p w14:paraId="4FF1AB39" w14:textId="77777777" w:rsidR="009E6C99" w:rsidRDefault="009E6C99">
            <w:pPr>
              <w:spacing w:before="120"/>
              <w:jc w:val="right"/>
              <w:rPr>
                <w:rFonts w:ascii="Times New Roman" w:hAnsi="Times New Roman" w:cs="Times New Roman"/>
                <w:color w:val="000000"/>
                <w:sz w:val="20"/>
                <w:szCs w:val="20"/>
              </w:rPr>
            </w:pPr>
            <w:r>
              <w:rPr>
                <w:rFonts w:ascii="Times New Roman" w:hAnsi="Times New Roman" w:cs="Times New Roman"/>
                <w:color w:val="000000"/>
                <w:sz w:val="20"/>
                <w:szCs w:val="20"/>
              </w:rPr>
              <w:t>Laurence de Viguerie</w:t>
            </w:r>
          </w:p>
          <w:p w14:paraId="05428918"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11h30 </w:t>
            </w:r>
            <w:r>
              <w:rPr>
                <w:rFonts w:ascii="Times New Roman" w:hAnsi="Times New Roman" w:cs="Times New Roman"/>
                <w:i/>
                <w:iCs/>
                <w:color w:val="000000"/>
                <w:sz w:val="20"/>
                <w:szCs w:val="20"/>
              </w:rPr>
              <w:t>Apports de la technologie de l’art à l’histoire de l’art. Point historique et perspectives</w:t>
            </w:r>
          </w:p>
          <w:p w14:paraId="649219F6"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Claire </w:t>
            </w:r>
            <w:proofErr w:type="spellStart"/>
            <w:r>
              <w:rPr>
                <w:rFonts w:ascii="Times New Roman" w:hAnsi="Times New Roman" w:cs="Times New Roman"/>
                <w:color w:val="000000"/>
                <w:sz w:val="20"/>
                <w:szCs w:val="20"/>
              </w:rPr>
              <w:t>Betelu</w:t>
            </w:r>
            <w:proofErr w:type="spellEnd"/>
            <w:r>
              <w:rPr>
                <w:rFonts w:ascii="Times New Roman" w:hAnsi="Times New Roman" w:cs="Times New Roman"/>
                <w:color w:val="000000"/>
                <w:sz w:val="20"/>
                <w:szCs w:val="20"/>
              </w:rPr>
              <w:t xml:space="preserve"> </w:t>
            </w:r>
          </w:p>
          <w:p w14:paraId="53FACDB4" w14:textId="77777777" w:rsidR="009E6C99" w:rsidRDefault="009E6C99">
            <w:pPr>
              <w:rPr>
                <w:rFonts w:ascii="Times New Roman" w:hAnsi="Times New Roman" w:cs="Times New Roman"/>
                <w:color w:val="000000"/>
                <w:sz w:val="18"/>
                <w:szCs w:val="18"/>
              </w:rPr>
            </w:pPr>
          </w:p>
        </w:tc>
        <w:tc>
          <w:tcPr>
            <w:tcW w:w="2917" w:type="dxa"/>
            <w:tcBorders>
              <w:top w:val="single" w:sz="4" w:space="0" w:color="auto"/>
              <w:left w:val="single" w:sz="4" w:space="0" w:color="auto"/>
              <w:bottom w:val="single" w:sz="4" w:space="0" w:color="auto"/>
              <w:right w:val="single" w:sz="4" w:space="0" w:color="auto"/>
            </w:tcBorders>
          </w:tcPr>
          <w:p w14:paraId="57B25C57" w14:textId="77777777" w:rsidR="009E6C99" w:rsidRDefault="009E6C99">
            <w:pPr>
              <w:rPr>
                <w:rFonts w:ascii="Times New Roman" w:hAnsi="Times New Roman" w:cs="Times New Roman"/>
                <w:i/>
                <w:iCs/>
                <w:color w:val="000000"/>
                <w:sz w:val="20"/>
                <w:szCs w:val="20"/>
              </w:rPr>
            </w:pPr>
          </w:p>
          <w:p w14:paraId="708D494C"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9h30-</w:t>
            </w:r>
            <w:r>
              <w:rPr>
                <w:rFonts w:ascii="Times New Roman" w:hAnsi="Times New Roman" w:cs="Times New Roman"/>
                <w:i/>
                <w:iCs/>
                <w:color w:val="000000"/>
                <w:sz w:val="20"/>
                <w:szCs w:val="20"/>
              </w:rPr>
              <w:t xml:space="preserve"> La peinture germanique de la première moitié du XVI</w:t>
            </w:r>
            <w:r>
              <w:rPr>
                <w:rFonts w:ascii="Times New Roman" w:hAnsi="Times New Roman" w:cs="Times New Roman"/>
                <w:i/>
                <w:iCs/>
                <w:color w:val="000000"/>
                <w:sz w:val="20"/>
                <w:szCs w:val="20"/>
                <w:vertAlign w:val="superscript"/>
              </w:rPr>
              <w:t>e</w:t>
            </w:r>
            <w:r>
              <w:rPr>
                <w:rFonts w:ascii="Times New Roman" w:hAnsi="Times New Roman" w:cs="Times New Roman"/>
                <w:i/>
                <w:iCs/>
                <w:color w:val="000000"/>
                <w:sz w:val="20"/>
                <w:szCs w:val="20"/>
              </w:rPr>
              <w:t xml:space="preserve"> siècle. Réflexions sur les moyens de la reproduction de l’image</w:t>
            </w:r>
          </w:p>
          <w:p w14:paraId="7741E4B0" w14:textId="77777777" w:rsidR="009E6C99" w:rsidRDefault="009E6C99">
            <w:pPr>
              <w:spacing w:before="120"/>
              <w:jc w:val="right"/>
              <w:rPr>
                <w:rFonts w:ascii="Times New Roman" w:hAnsi="Times New Roman" w:cs="Times New Roman"/>
                <w:color w:val="000000"/>
                <w:sz w:val="20"/>
                <w:szCs w:val="20"/>
              </w:rPr>
            </w:pPr>
            <w:r>
              <w:rPr>
                <w:rFonts w:ascii="Times New Roman" w:hAnsi="Times New Roman" w:cs="Times New Roman"/>
                <w:color w:val="000000"/>
                <w:sz w:val="20"/>
                <w:szCs w:val="20"/>
              </w:rPr>
              <w:t>Aurélie Nicolaus</w:t>
            </w:r>
          </w:p>
          <w:p w14:paraId="35EF2C59" w14:textId="77777777" w:rsidR="009E6C99" w:rsidRDefault="009E6C99">
            <w:pPr>
              <w:rPr>
                <w:rFonts w:ascii="Times New Roman" w:hAnsi="Times New Roman" w:cs="Times New Roman"/>
                <w:color w:val="000000"/>
                <w:sz w:val="20"/>
                <w:szCs w:val="20"/>
              </w:rPr>
            </w:pPr>
          </w:p>
          <w:p w14:paraId="33852847" w14:textId="77777777" w:rsidR="009E6C99" w:rsidRDefault="009E6C99">
            <w:pPr>
              <w:spacing w:before="120"/>
              <w:jc w:val="right"/>
              <w:rPr>
                <w:rFonts w:ascii="Times New Roman" w:hAnsi="Times New Roman" w:cs="Times New Roman"/>
                <w:color w:val="000000"/>
                <w:sz w:val="20"/>
                <w:szCs w:val="20"/>
              </w:rPr>
            </w:pPr>
          </w:p>
        </w:tc>
        <w:tc>
          <w:tcPr>
            <w:tcW w:w="3070" w:type="dxa"/>
            <w:tcBorders>
              <w:top w:val="single" w:sz="4" w:space="0" w:color="auto"/>
              <w:left w:val="single" w:sz="4" w:space="0" w:color="auto"/>
              <w:bottom w:val="single" w:sz="4" w:space="0" w:color="auto"/>
              <w:right w:val="single" w:sz="4" w:space="0" w:color="auto"/>
            </w:tcBorders>
          </w:tcPr>
          <w:p w14:paraId="1666EC62" w14:textId="77777777" w:rsidR="009E6C99" w:rsidRDefault="009E6C99">
            <w:pPr>
              <w:rPr>
                <w:rFonts w:ascii="Times New Roman" w:hAnsi="Times New Roman" w:cs="Times New Roman"/>
                <w:color w:val="000000"/>
                <w:sz w:val="20"/>
                <w:szCs w:val="20"/>
              </w:rPr>
            </w:pPr>
            <w:r>
              <w:rPr>
                <w:rFonts w:ascii="Times New Roman" w:hAnsi="Times New Roman" w:cs="Times New Roman"/>
                <w:color w:val="000000"/>
                <w:sz w:val="20"/>
                <w:szCs w:val="20"/>
              </w:rPr>
              <w:t>9h30 - Introduction</w:t>
            </w:r>
          </w:p>
          <w:p w14:paraId="0587351C"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Prof. Doris </w:t>
            </w:r>
            <w:proofErr w:type="spellStart"/>
            <w:r>
              <w:rPr>
                <w:rFonts w:ascii="Times New Roman" w:hAnsi="Times New Roman" w:cs="Times New Roman"/>
                <w:color w:val="000000"/>
                <w:sz w:val="20"/>
                <w:szCs w:val="20"/>
              </w:rPr>
              <w:t>Oltrogge</w:t>
            </w:r>
            <w:proofErr w:type="spellEnd"/>
          </w:p>
          <w:p w14:paraId="2F0D2DEB" w14:textId="77777777" w:rsidR="009E6C99" w:rsidRDefault="009E6C99">
            <w:pPr>
              <w:rPr>
                <w:rFonts w:ascii="Times New Roman" w:hAnsi="Times New Roman" w:cs="Times New Roman"/>
                <w:i/>
                <w:iCs/>
                <w:color w:val="000000"/>
                <w:sz w:val="20"/>
                <w:szCs w:val="20"/>
              </w:rPr>
            </w:pPr>
          </w:p>
          <w:p w14:paraId="27A7536F"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10h-</w:t>
            </w:r>
            <w:r>
              <w:rPr>
                <w:rFonts w:ascii="Times New Roman" w:hAnsi="Times New Roman" w:cs="Times New Roman"/>
                <w:i/>
                <w:iCs/>
                <w:color w:val="000000"/>
                <w:sz w:val="20"/>
                <w:szCs w:val="20"/>
              </w:rPr>
              <w:t xml:space="preserve"> Colorants : matières premières, acheminement et production de colorants : l’exemple du bois de brésil</w:t>
            </w:r>
          </w:p>
          <w:p w14:paraId="5938929A" w14:textId="77777777" w:rsidR="009E6C99" w:rsidRDefault="009E6C99">
            <w:pPr>
              <w:spacing w:before="120"/>
              <w:jc w:val="right"/>
              <w:rPr>
                <w:rFonts w:ascii="Times New Roman" w:hAnsi="Times New Roman" w:cs="Times New Roman"/>
                <w:i/>
                <w:iCs/>
                <w:color w:val="000000"/>
                <w:sz w:val="20"/>
                <w:szCs w:val="20"/>
              </w:rPr>
            </w:pPr>
            <w:r>
              <w:rPr>
                <w:rFonts w:ascii="Times New Roman" w:hAnsi="Times New Roman" w:cs="Times New Roman"/>
                <w:color w:val="000000"/>
                <w:sz w:val="20"/>
                <w:szCs w:val="20"/>
              </w:rPr>
              <w:t>Anne Servais</w:t>
            </w:r>
          </w:p>
          <w:p w14:paraId="6A5D1082" w14:textId="77777777" w:rsidR="009E6C99" w:rsidRDefault="009E6C99">
            <w:pPr>
              <w:rPr>
                <w:rFonts w:ascii="Times New Roman" w:hAnsi="Times New Roman" w:cs="Times New Roman"/>
                <w:i/>
                <w:iCs/>
                <w:color w:val="000000"/>
                <w:sz w:val="20"/>
                <w:szCs w:val="20"/>
              </w:rPr>
            </w:pPr>
          </w:p>
          <w:p w14:paraId="0F4F4104"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11h-</w:t>
            </w:r>
            <w:r>
              <w:rPr>
                <w:rFonts w:ascii="Times New Roman" w:hAnsi="Times New Roman" w:cs="Times New Roman"/>
                <w:i/>
                <w:iCs/>
                <w:color w:val="000000"/>
                <w:sz w:val="20"/>
                <w:szCs w:val="20"/>
              </w:rPr>
              <w:t xml:space="preserve"> Reconstitution de recette : méthodologie et perspective</w:t>
            </w:r>
          </w:p>
          <w:p w14:paraId="6E7DFE9B" w14:textId="77777777" w:rsidR="009E6C99" w:rsidRDefault="009E6C99">
            <w:pPr>
              <w:jc w:val="right"/>
              <w:rPr>
                <w:rFonts w:ascii="Times New Roman" w:hAnsi="Times New Roman" w:cs="Times New Roman"/>
                <w:color w:val="000000"/>
                <w:sz w:val="18"/>
                <w:szCs w:val="18"/>
              </w:rPr>
            </w:pPr>
            <w:r>
              <w:rPr>
                <w:rFonts w:ascii="Times New Roman" w:hAnsi="Times New Roman" w:cs="Times New Roman"/>
                <w:color w:val="000000"/>
                <w:sz w:val="20"/>
                <w:szCs w:val="20"/>
              </w:rPr>
              <w:t xml:space="preserve">Anne Servais et Claire </w:t>
            </w:r>
            <w:proofErr w:type="spellStart"/>
            <w:r>
              <w:rPr>
                <w:rFonts w:ascii="Times New Roman" w:hAnsi="Times New Roman" w:cs="Times New Roman"/>
                <w:color w:val="000000"/>
                <w:sz w:val="20"/>
                <w:szCs w:val="20"/>
              </w:rPr>
              <w:t>Betelu</w:t>
            </w:r>
            <w:proofErr w:type="spellEnd"/>
          </w:p>
        </w:tc>
      </w:tr>
      <w:tr w:rsidR="009E6C99" w14:paraId="109B7AD1" w14:textId="77777777" w:rsidTr="009E6C99">
        <w:trPr>
          <w:trHeight w:val="451"/>
        </w:trPr>
        <w:tc>
          <w:tcPr>
            <w:tcW w:w="292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EE218B7"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Déjeuner</w:t>
            </w:r>
          </w:p>
        </w:tc>
        <w:tc>
          <w:tcPr>
            <w:tcW w:w="29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DAF507" w14:textId="77777777" w:rsidR="009E6C99" w:rsidRDefault="009E6C99">
            <w:pPr>
              <w:jc w:val="center"/>
              <w:rPr>
                <w:rFonts w:ascii="Times New Roman" w:hAnsi="Times New Roman" w:cs="Times New Roman"/>
                <w:b/>
                <w:bCs/>
                <w:i/>
                <w:iCs/>
                <w:color w:val="385623" w:themeColor="accent6" w:themeShade="80"/>
                <w:sz w:val="20"/>
                <w:szCs w:val="20"/>
              </w:rPr>
            </w:pPr>
            <w:r>
              <w:rPr>
                <w:rFonts w:ascii="Times New Roman" w:hAnsi="Times New Roman" w:cs="Times New Roman"/>
                <w:b/>
                <w:bCs/>
                <w:i/>
                <w:iCs/>
                <w:color w:val="385623" w:themeColor="accent6" w:themeShade="80"/>
                <w:sz w:val="20"/>
                <w:szCs w:val="20"/>
              </w:rPr>
              <w:t>Brown Bag Lunch</w:t>
            </w:r>
          </w:p>
        </w:tc>
        <w:tc>
          <w:tcPr>
            <w:tcW w:w="30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F6F180"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Déjeuner</w:t>
            </w:r>
          </w:p>
        </w:tc>
      </w:tr>
      <w:tr w:rsidR="009E6C99" w14:paraId="1C656B1A" w14:textId="77777777" w:rsidTr="009E6C99">
        <w:trPr>
          <w:trHeight w:val="451"/>
        </w:trPr>
        <w:tc>
          <w:tcPr>
            <w:tcW w:w="2921" w:type="dxa"/>
            <w:tcBorders>
              <w:top w:val="single" w:sz="4" w:space="0" w:color="auto"/>
              <w:left w:val="single" w:sz="4" w:space="0" w:color="auto"/>
              <w:bottom w:val="single" w:sz="4" w:space="0" w:color="auto"/>
              <w:right w:val="single" w:sz="4" w:space="0" w:color="auto"/>
            </w:tcBorders>
          </w:tcPr>
          <w:p w14:paraId="37C36A0F" w14:textId="77777777" w:rsidR="009E6C99" w:rsidRDefault="009E6C99">
            <w:pPr>
              <w:jc w:val="center"/>
              <w:rPr>
                <w:rFonts w:ascii="Times New Roman" w:hAnsi="Times New Roman" w:cs="Times New Roman"/>
                <w:b/>
                <w:bCs/>
                <w:i/>
                <w:iCs/>
                <w:color w:val="000000"/>
                <w:sz w:val="20"/>
                <w:szCs w:val="20"/>
              </w:rPr>
            </w:pPr>
          </w:p>
        </w:tc>
        <w:tc>
          <w:tcPr>
            <w:tcW w:w="2917" w:type="dxa"/>
            <w:tcBorders>
              <w:top w:val="single" w:sz="4" w:space="0" w:color="auto"/>
              <w:left w:val="single" w:sz="4" w:space="0" w:color="auto"/>
              <w:bottom w:val="single" w:sz="4" w:space="0" w:color="auto"/>
              <w:right w:val="single" w:sz="4" w:space="0" w:color="auto"/>
            </w:tcBorders>
            <w:hideMark/>
          </w:tcPr>
          <w:p w14:paraId="5EC89BE3" w14:textId="77777777" w:rsidR="009E6C99" w:rsidRDefault="009E6C99">
            <w:pPr>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Présentation des travaux des étudiants</w:t>
            </w:r>
          </w:p>
        </w:tc>
        <w:tc>
          <w:tcPr>
            <w:tcW w:w="3070" w:type="dxa"/>
            <w:tcBorders>
              <w:top w:val="single" w:sz="4" w:space="0" w:color="auto"/>
              <w:left w:val="single" w:sz="4" w:space="0" w:color="auto"/>
              <w:bottom w:val="single" w:sz="4" w:space="0" w:color="auto"/>
              <w:right w:val="single" w:sz="4" w:space="0" w:color="auto"/>
            </w:tcBorders>
          </w:tcPr>
          <w:p w14:paraId="51113685" w14:textId="77777777" w:rsidR="009E6C99" w:rsidRDefault="009E6C99">
            <w:pPr>
              <w:jc w:val="center"/>
              <w:rPr>
                <w:rFonts w:ascii="Times New Roman" w:hAnsi="Times New Roman" w:cs="Times New Roman"/>
                <w:b/>
                <w:bCs/>
                <w:i/>
                <w:iCs/>
                <w:color w:val="000000"/>
                <w:sz w:val="20"/>
                <w:szCs w:val="20"/>
              </w:rPr>
            </w:pPr>
          </w:p>
        </w:tc>
      </w:tr>
      <w:tr w:rsidR="009E6C99" w14:paraId="69B133A7" w14:textId="77777777" w:rsidTr="009E6C99">
        <w:trPr>
          <w:trHeight w:val="306"/>
        </w:trPr>
        <w:tc>
          <w:tcPr>
            <w:tcW w:w="292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CA95AA"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Après-midi</w:t>
            </w:r>
          </w:p>
        </w:tc>
        <w:tc>
          <w:tcPr>
            <w:tcW w:w="29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DC9710"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Après-midi</w:t>
            </w:r>
          </w:p>
        </w:tc>
        <w:tc>
          <w:tcPr>
            <w:tcW w:w="307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89C27D8"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Après-midi</w:t>
            </w:r>
          </w:p>
        </w:tc>
      </w:tr>
      <w:tr w:rsidR="009E6C99" w14:paraId="2D3CA3DD" w14:textId="77777777" w:rsidTr="009E6C99">
        <w:tc>
          <w:tcPr>
            <w:tcW w:w="2921" w:type="dxa"/>
            <w:tcBorders>
              <w:top w:val="single" w:sz="4" w:space="0" w:color="auto"/>
              <w:left w:val="single" w:sz="4" w:space="0" w:color="auto"/>
              <w:bottom w:val="single" w:sz="4" w:space="0" w:color="auto"/>
              <w:right w:val="single" w:sz="4" w:space="0" w:color="auto"/>
            </w:tcBorders>
          </w:tcPr>
          <w:p w14:paraId="4E17719F"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14h</w:t>
            </w:r>
            <w:r>
              <w:rPr>
                <w:rFonts w:ascii="Times New Roman" w:hAnsi="Times New Roman" w:cs="Times New Roman"/>
                <w:i/>
                <w:iCs/>
                <w:color w:val="000000"/>
                <w:sz w:val="20"/>
                <w:szCs w:val="20"/>
              </w:rPr>
              <w:t>- Observation des œuvres : se familiariser avec la matérialité</w:t>
            </w:r>
          </w:p>
          <w:p w14:paraId="746EC670" w14:textId="77777777" w:rsidR="009E6C99" w:rsidRDefault="009E6C99">
            <w:pPr>
              <w:spacing w:before="120"/>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Claire </w:t>
            </w:r>
            <w:proofErr w:type="spellStart"/>
            <w:r>
              <w:rPr>
                <w:rFonts w:ascii="Times New Roman" w:hAnsi="Times New Roman" w:cs="Times New Roman"/>
                <w:color w:val="000000"/>
                <w:sz w:val="20"/>
                <w:szCs w:val="20"/>
                <w:lang w:val="en-US"/>
              </w:rPr>
              <w:t>Betelu</w:t>
            </w:r>
            <w:proofErr w:type="spellEnd"/>
          </w:p>
          <w:p w14:paraId="58BFA32F" w14:textId="77777777" w:rsidR="009E6C99" w:rsidRDefault="009E6C99">
            <w:pPr>
              <w:spacing w:before="12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17h-</w:t>
            </w:r>
            <w:r>
              <w:rPr>
                <w:rFonts w:ascii="Times New Roman" w:hAnsi="Times New Roman" w:cs="Times New Roman"/>
                <w:color w:val="C00000"/>
                <w:sz w:val="20"/>
                <w:szCs w:val="20"/>
                <w:lang w:val="en-US"/>
              </w:rPr>
              <w:t>Visite C2RMF</w:t>
            </w:r>
          </w:p>
          <w:p w14:paraId="4AE41C83" w14:textId="77777777" w:rsidR="009E6C99" w:rsidRDefault="009E6C99">
            <w:pPr>
              <w:spacing w:before="120"/>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Johanna </w:t>
            </w:r>
            <w:proofErr w:type="spellStart"/>
            <w:r>
              <w:rPr>
                <w:rFonts w:ascii="Times New Roman" w:hAnsi="Times New Roman" w:cs="Times New Roman"/>
                <w:color w:val="000000"/>
                <w:sz w:val="20"/>
                <w:szCs w:val="20"/>
                <w:lang w:val="en-US"/>
              </w:rPr>
              <w:t>Salvant</w:t>
            </w:r>
            <w:proofErr w:type="spellEnd"/>
          </w:p>
          <w:p w14:paraId="2C26B0A6" w14:textId="77777777" w:rsidR="009E6C99" w:rsidRDefault="009E6C99">
            <w:pPr>
              <w:rPr>
                <w:rFonts w:ascii="Times New Roman" w:hAnsi="Times New Roman" w:cs="Times New Roman"/>
                <w:color w:val="000000"/>
                <w:sz w:val="20"/>
                <w:szCs w:val="20"/>
                <w:lang w:val="en-US"/>
              </w:rPr>
            </w:pPr>
          </w:p>
          <w:p w14:paraId="635388B9" w14:textId="77777777" w:rsidR="009E6C99" w:rsidRDefault="009E6C99">
            <w:pPr>
              <w:jc w:val="right"/>
              <w:rPr>
                <w:rFonts w:ascii="Times New Roman" w:hAnsi="Times New Roman" w:cs="Times New Roman"/>
                <w:color w:val="000000"/>
                <w:sz w:val="14"/>
                <w:szCs w:val="14"/>
              </w:rPr>
            </w:pPr>
            <w:r>
              <w:rPr>
                <w:rFonts w:ascii="Times New Roman" w:hAnsi="Times New Roman" w:cs="Times New Roman"/>
                <w:b/>
                <w:bCs/>
                <w:i/>
                <w:iCs/>
                <w:color w:val="000000"/>
                <w:sz w:val="20"/>
                <w:szCs w:val="20"/>
              </w:rPr>
              <w:t>Dîner d’ouverture</w:t>
            </w:r>
          </w:p>
        </w:tc>
        <w:tc>
          <w:tcPr>
            <w:tcW w:w="2917" w:type="dxa"/>
            <w:tcBorders>
              <w:top w:val="single" w:sz="4" w:space="0" w:color="auto"/>
              <w:left w:val="single" w:sz="4" w:space="0" w:color="auto"/>
              <w:bottom w:val="single" w:sz="4" w:space="0" w:color="auto"/>
              <w:right w:val="single" w:sz="4" w:space="0" w:color="auto"/>
            </w:tcBorders>
          </w:tcPr>
          <w:p w14:paraId="16B118CC" w14:textId="77777777" w:rsidR="009E6C99" w:rsidRDefault="009E6C99">
            <w:pPr>
              <w:rPr>
                <w:rFonts w:ascii="Times New Roman" w:hAnsi="Times New Roman" w:cs="Times New Roman"/>
                <w:color w:val="000000"/>
                <w:sz w:val="20"/>
                <w:szCs w:val="20"/>
              </w:rPr>
            </w:pPr>
          </w:p>
          <w:p w14:paraId="2310F9B1"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14h30 - </w:t>
            </w:r>
            <w:r>
              <w:rPr>
                <w:rFonts w:ascii="Times New Roman" w:hAnsi="Times New Roman" w:cs="Times New Roman"/>
                <w:i/>
                <w:iCs/>
                <w:color w:val="000000"/>
                <w:sz w:val="20"/>
                <w:szCs w:val="20"/>
              </w:rPr>
              <w:t>Machine à dessiner et techniques de report du dessin</w:t>
            </w:r>
          </w:p>
          <w:p w14:paraId="5D47BBE3" w14:textId="77777777" w:rsidR="009E6C99" w:rsidRDefault="009E6C99">
            <w:pPr>
              <w:jc w:val="right"/>
              <w:rPr>
                <w:rFonts w:ascii="Times New Roman" w:hAnsi="Times New Roman" w:cs="Times New Roman"/>
                <w:color w:val="000000"/>
                <w:sz w:val="20"/>
                <w:szCs w:val="20"/>
              </w:rPr>
            </w:pPr>
          </w:p>
          <w:p w14:paraId="23FFE356"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Aurélie Nicolaus</w:t>
            </w:r>
          </w:p>
        </w:tc>
        <w:tc>
          <w:tcPr>
            <w:tcW w:w="3070" w:type="dxa"/>
            <w:tcBorders>
              <w:top w:val="single" w:sz="4" w:space="0" w:color="auto"/>
              <w:left w:val="single" w:sz="4" w:space="0" w:color="auto"/>
              <w:bottom w:val="single" w:sz="4" w:space="0" w:color="auto"/>
              <w:right w:val="single" w:sz="4" w:space="0" w:color="auto"/>
            </w:tcBorders>
          </w:tcPr>
          <w:p w14:paraId="2AC114FD" w14:textId="77777777" w:rsidR="009E6C99" w:rsidRDefault="009E6C99">
            <w:pPr>
              <w:rPr>
                <w:rFonts w:ascii="Times New Roman" w:hAnsi="Times New Roman" w:cs="Times New Roman"/>
                <w:color w:val="000000"/>
                <w:sz w:val="20"/>
                <w:szCs w:val="20"/>
              </w:rPr>
            </w:pPr>
          </w:p>
          <w:p w14:paraId="4C4EF0F8"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14h- </w:t>
            </w:r>
            <w:r>
              <w:rPr>
                <w:rFonts w:ascii="Times New Roman" w:hAnsi="Times New Roman" w:cs="Times New Roman"/>
                <w:i/>
                <w:iCs/>
                <w:color w:val="000000"/>
                <w:sz w:val="20"/>
                <w:szCs w:val="20"/>
              </w:rPr>
              <w:t>Préparation des matières colorantes. Recettes et procédés</w:t>
            </w:r>
          </w:p>
          <w:p w14:paraId="0B7F49BE" w14:textId="77777777" w:rsidR="009E6C99" w:rsidRDefault="009E6C99">
            <w:pPr>
              <w:spacing w:before="12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Anne Servais, Thierry </w:t>
            </w:r>
            <w:proofErr w:type="spellStart"/>
            <w:r>
              <w:rPr>
                <w:rFonts w:ascii="Times New Roman" w:hAnsi="Times New Roman" w:cs="Times New Roman"/>
                <w:color w:val="000000"/>
                <w:sz w:val="20"/>
                <w:szCs w:val="20"/>
              </w:rPr>
              <w:t>Lalot</w:t>
            </w:r>
            <w:proofErr w:type="spellEnd"/>
            <w:r>
              <w:rPr>
                <w:rFonts w:ascii="Times New Roman" w:hAnsi="Times New Roman" w:cs="Times New Roman"/>
                <w:color w:val="000000"/>
                <w:sz w:val="20"/>
                <w:szCs w:val="20"/>
              </w:rPr>
              <w:t xml:space="preserve"> et Claire </w:t>
            </w:r>
            <w:proofErr w:type="spellStart"/>
            <w:r>
              <w:rPr>
                <w:rFonts w:ascii="Times New Roman" w:hAnsi="Times New Roman" w:cs="Times New Roman"/>
                <w:color w:val="000000"/>
                <w:sz w:val="20"/>
                <w:szCs w:val="20"/>
              </w:rPr>
              <w:t>Betelu</w:t>
            </w:r>
            <w:proofErr w:type="spellEnd"/>
          </w:p>
        </w:tc>
      </w:tr>
    </w:tbl>
    <w:p w14:paraId="0A6724B6" w14:textId="77777777" w:rsidR="009E6C99" w:rsidRDefault="009E6C99" w:rsidP="009E6C99">
      <w:pPr>
        <w:rPr>
          <w:sz w:val="14"/>
          <w:szCs w:val="14"/>
        </w:rPr>
      </w:pPr>
    </w:p>
    <w:p w14:paraId="31F82246" w14:textId="77777777" w:rsidR="009E6C99" w:rsidRDefault="009E6C99" w:rsidP="009E6C99">
      <w:pPr>
        <w:rPr>
          <w:sz w:val="16"/>
          <w:szCs w:val="16"/>
        </w:rPr>
      </w:pPr>
    </w:p>
    <w:tbl>
      <w:tblPr>
        <w:tblStyle w:val="Grilledutableau"/>
        <w:tblW w:w="5949" w:type="dxa"/>
        <w:tblLook w:val="04A0" w:firstRow="1" w:lastRow="0" w:firstColumn="1" w:lastColumn="0" w:noHBand="0" w:noVBand="1"/>
      </w:tblPr>
      <w:tblGrid>
        <w:gridCol w:w="2972"/>
        <w:gridCol w:w="2977"/>
      </w:tblGrid>
      <w:tr w:rsidR="009E6C99" w14:paraId="7D32B787" w14:textId="77777777" w:rsidTr="009E6C99">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747AE33" w14:textId="77777777" w:rsidR="009E6C99" w:rsidRDefault="009E6C99">
            <w:pPr>
              <w:spacing w:line="276" w:lineRule="auto"/>
              <w:jc w:val="center"/>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rPr>
              <w:t>Jeudi 7 juillet 2002</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3F29B0B" w14:textId="77777777" w:rsidR="009E6C99" w:rsidRDefault="009E6C99">
            <w:pPr>
              <w:spacing w:line="276" w:lineRule="auto"/>
              <w:jc w:val="cente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Vendredi 8 juillet 2022</w:t>
            </w:r>
          </w:p>
        </w:tc>
      </w:tr>
      <w:tr w:rsidR="009E6C99" w14:paraId="7A71E696" w14:textId="77777777" w:rsidTr="009E6C99">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B7C1A3" w14:textId="77777777" w:rsidR="009E6C99" w:rsidRDefault="009E6C99">
            <w:pPr>
              <w:spacing w:line="276"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Matinée</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D8C4CFA" w14:textId="77777777" w:rsidR="009E6C99" w:rsidRDefault="009E6C99">
            <w:pPr>
              <w:spacing w:line="276"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Matinée</w:t>
            </w:r>
          </w:p>
        </w:tc>
      </w:tr>
      <w:tr w:rsidR="009E6C99" w14:paraId="16E0A220" w14:textId="77777777" w:rsidTr="009E6C99">
        <w:tc>
          <w:tcPr>
            <w:tcW w:w="2972" w:type="dxa"/>
            <w:tcBorders>
              <w:top w:val="single" w:sz="4" w:space="0" w:color="auto"/>
              <w:left w:val="single" w:sz="4" w:space="0" w:color="auto"/>
              <w:bottom w:val="single" w:sz="4" w:space="0" w:color="auto"/>
              <w:right w:val="single" w:sz="4" w:space="0" w:color="auto"/>
            </w:tcBorders>
          </w:tcPr>
          <w:p w14:paraId="7EA80B8A" w14:textId="77777777" w:rsidR="009E6C99" w:rsidRDefault="009E6C99">
            <w:pPr>
              <w:jc w:val="right"/>
              <w:rPr>
                <w:rFonts w:ascii="Times New Roman" w:hAnsi="Times New Roman" w:cs="Times New Roman"/>
                <w:i/>
                <w:iCs/>
                <w:color w:val="385623" w:themeColor="accent6" w:themeShade="80"/>
                <w:sz w:val="20"/>
                <w:szCs w:val="20"/>
              </w:rPr>
            </w:pPr>
            <w:r>
              <w:rPr>
                <w:rFonts w:ascii="Times New Roman" w:hAnsi="Times New Roman" w:cs="Times New Roman"/>
                <w:i/>
                <w:iCs/>
                <w:color w:val="385623" w:themeColor="accent6" w:themeShade="80"/>
                <w:sz w:val="20"/>
                <w:szCs w:val="20"/>
              </w:rPr>
              <w:t>Musée de la chasse et de la nature</w:t>
            </w:r>
          </w:p>
          <w:p w14:paraId="0FCFA180" w14:textId="77777777" w:rsidR="009E6C99" w:rsidRDefault="009E6C99">
            <w:pPr>
              <w:rPr>
                <w:rFonts w:ascii="Times New Roman" w:hAnsi="Times New Roman" w:cs="Times New Roman"/>
                <w:color w:val="000000"/>
                <w:sz w:val="20"/>
                <w:szCs w:val="20"/>
              </w:rPr>
            </w:pPr>
            <w:r>
              <w:rPr>
                <w:rFonts w:ascii="Times New Roman" w:hAnsi="Times New Roman" w:cs="Times New Roman"/>
                <w:color w:val="000000"/>
                <w:sz w:val="20"/>
                <w:szCs w:val="20"/>
              </w:rPr>
              <w:t>9h00- Introduction</w:t>
            </w:r>
          </w:p>
          <w:p w14:paraId="2B73626D"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Prof. Etienne </w:t>
            </w:r>
            <w:proofErr w:type="spellStart"/>
            <w:r>
              <w:rPr>
                <w:rFonts w:ascii="Times New Roman" w:hAnsi="Times New Roman" w:cs="Times New Roman"/>
                <w:color w:val="000000"/>
                <w:sz w:val="20"/>
                <w:szCs w:val="20"/>
              </w:rPr>
              <w:t>Jollet</w:t>
            </w:r>
            <w:proofErr w:type="spellEnd"/>
          </w:p>
          <w:p w14:paraId="0493A88C" w14:textId="77777777" w:rsidR="009E6C99" w:rsidRDefault="009E6C99">
            <w:pPr>
              <w:rPr>
                <w:rFonts w:ascii="Times New Roman" w:hAnsi="Times New Roman" w:cs="Times New Roman"/>
                <w:i/>
                <w:iCs/>
                <w:color w:val="000000"/>
                <w:sz w:val="20"/>
                <w:szCs w:val="20"/>
              </w:rPr>
            </w:pPr>
          </w:p>
          <w:p w14:paraId="2FB5B822"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9h30- </w:t>
            </w:r>
            <w:r>
              <w:rPr>
                <w:rFonts w:ascii="Times New Roman" w:hAnsi="Times New Roman" w:cs="Times New Roman"/>
                <w:i/>
                <w:iCs/>
                <w:color w:val="000000"/>
                <w:sz w:val="20"/>
                <w:szCs w:val="20"/>
              </w:rPr>
              <w:t>La peinture animalière française aux XVII</w:t>
            </w:r>
            <w:r>
              <w:rPr>
                <w:rFonts w:ascii="Times New Roman" w:hAnsi="Times New Roman" w:cs="Times New Roman"/>
                <w:i/>
                <w:iCs/>
                <w:color w:val="000000"/>
                <w:sz w:val="20"/>
                <w:szCs w:val="20"/>
                <w:vertAlign w:val="superscript"/>
              </w:rPr>
              <w:t>e</w:t>
            </w:r>
            <w:r>
              <w:rPr>
                <w:rFonts w:ascii="Times New Roman" w:hAnsi="Times New Roman" w:cs="Times New Roman"/>
                <w:i/>
                <w:iCs/>
                <w:color w:val="000000"/>
                <w:sz w:val="20"/>
                <w:szCs w:val="20"/>
              </w:rPr>
              <w:t xml:space="preserve"> et XVIII</w:t>
            </w:r>
            <w:r>
              <w:rPr>
                <w:rFonts w:ascii="Times New Roman" w:hAnsi="Times New Roman" w:cs="Times New Roman"/>
                <w:i/>
                <w:iCs/>
                <w:color w:val="000000"/>
                <w:sz w:val="20"/>
                <w:szCs w:val="20"/>
                <w:vertAlign w:val="superscript"/>
              </w:rPr>
              <w:t>e</w:t>
            </w:r>
            <w:r>
              <w:rPr>
                <w:rFonts w:ascii="Times New Roman" w:hAnsi="Times New Roman" w:cs="Times New Roman"/>
                <w:i/>
                <w:iCs/>
                <w:color w:val="000000"/>
                <w:sz w:val="20"/>
                <w:szCs w:val="20"/>
              </w:rPr>
              <w:t xml:space="preserve"> siècle.</w:t>
            </w:r>
          </w:p>
          <w:p w14:paraId="6965CFCF" w14:textId="77777777" w:rsidR="009E6C99" w:rsidRDefault="009E6C99">
            <w:pPr>
              <w:jc w:val="right"/>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Karen </w:t>
            </w:r>
            <w:proofErr w:type="spellStart"/>
            <w:r>
              <w:rPr>
                <w:rFonts w:ascii="Times New Roman" w:hAnsi="Times New Roman" w:cs="Times New Roman"/>
                <w:color w:val="000000"/>
                <w:sz w:val="20"/>
                <w:szCs w:val="20"/>
              </w:rPr>
              <w:t>Chastagnol</w:t>
            </w:r>
            <w:proofErr w:type="spellEnd"/>
          </w:p>
          <w:p w14:paraId="01E221C7"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10h15-</w:t>
            </w:r>
            <w:r>
              <w:rPr>
                <w:rFonts w:ascii="Times New Roman" w:hAnsi="Times New Roman" w:cs="Times New Roman"/>
                <w:i/>
                <w:iCs/>
                <w:color w:val="000000"/>
                <w:sz w:val="20"/>
                <w:szCs w:val="20"/>
              </w:rPr>
              <w:t xml:space="preserve"> Technique de la peinture française XVIIIe </w:t>
            </w:r>
          </w:p>
          <w:p w14:paraId="5B368025"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Claire </w:t>
            </w:r>
            <w:proofErr w:type="spellStart"/>
            <w:r>
              <w:rPr>
                <w:rFonts w:ascii="Times New Roman" w:hAnsi="Times New Roman" w:cs="Times New Roman"/>
                <w:color w:val="000000"/>
                <w:sz w:val="20"/>
                <w:szCs w:val="20"/>
              </w:rPr>
              <w:t>Betelu</w:t>
            </w:r>
            <w:proofErr w:type="spellEnd"/>
          </w:p>
          <w:p w14:paraId="54DEF5C4" w14:textId="77777777" w:rsidR="009E6C99" w:rsidRDefault="009E6C99">
            <w:pPr>
              <w:rPr>
                <w:rFonts w:ascii="Times New Roman" w:hAnsi="Times New Roman" w:cs="Times New Roman"/>
                <w:color w:val="000000"/>
                <w:sz w:val="20"/>
                <w:szCs w:val="20"/>
              </w:rPr>
            </w:pPr>
            <w:r>
              <w:rPr>
                <w:rFonts w:ascii="Times New Roman" w:hAnsi="Times New Roman" w:cs="Times New Roman"/>
                <w:color w:val="000000"/>
                <w:sz w:val="20"/>
                <w:szCs w:val="20"/>
              </w:rPr>
              <w:t>11h- Visite libre des salles</w:t>
            </w:r>
          </w:p>
          <w:p w14:paraId="08874762" w14:textId="77777777" w:rsidR="009E6C99" w:rsidRDefault="009E6C99">
            <w:pPr>
              <w:jc w:val="right"/>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8CA32A6"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i/>
                <w:iCs/>
                <w:color w:val="2F5496" w:themeColor="accent1" w:themeShade="BF"/>
                <w:sz w:val="20"/>
                <w:szCs w:val="20"/>
              </w:rPr>
              <w:t>Musée d’Orsay</w:t>
            </w:r>
          </w:p>
          <w:p w14:paraId="1005DF0D" w14:textId="77777777" w:rsidR="009E6C99" w:rsidRDefault="009E6C99">
            <w:pPr>
              <w:rPr>
                <w:rFonts w:ascii="Times New Roman" w:hAnsi="Times New Roman" w:cs="Times New Roman"/>
                <w:i/>
                <w:iCs/>
                <w:color w:val="000000"/>
                <w:sz w:val="20"/>
                <w:szCs w:val="20"/>
              </w:rPr>
            </w:pPr>
          </w:p>
          <w:p w14:paraId="4C4AB9E8"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9h15</w:t>
            </w:r>
            <w:r>
              <w:rPr>
                <w:rFonts w:ascii="Times New Roman" w:hAnsi="Times New Roman" w:cs="Times New Roman"/>
                <w:i/>
                <w:iCs/>
                <w:color w:val="000000"/>
                <w:sz w:val="20"/>
                <w:szCs w:val="20"/>
              </w:rPr>
              <w:t xml:space="preserve">- Accueil </w:t>
            </w:r>
          </w:p>
          <w:p w14:paraId="69CADE5B"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t>9h45-</w:t>
            </w:r>
            <w:r>
              <w:rPr>
                <w:rFonts w:ascii="Times New Roman" w:hAnsi="Times New Roman" w:cs="Times New Roman"/>
                <w:i/>
                <w:iCs/>
                <w:color w:val="000000"/>
                <w:sz w:val="20"/>
                <w:szCs w:val="20"/>
              </w:rPr>
              <w:t xml:space="preserve"> "La couleur de la peinture victorienne : introduction générale" </w:t>
            </w:r>
          </w:p>
          <w:p w14:paraId="26C14A89" w14:textId="77777777" w:rsidR="009E6C99" w:rsidRDefault="009E6C99">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Sarah Gould</w:t>
            </w:r>
          </w:p>
          <w:p w14:paraId="60553ED0" w14:textId="77777777" w:rsidR="009E6C99" w:rsidRDefault="009E6C99">
            <w:pPr>
              <w:rPr>
                <w:rFonts w:ascii="Times New Roman" w:hAnsi="Times New Roman" w:cs="Times New Roman"/>
                <w:i/>
                <w:iCs/>
                <w:color w:val="000000"/>
                <w:sz w:val="20"/>
                <w:szCs w:val="20"/>
                <w:lang w:val="en-US"/>
              </w:rPr>
            </w:pPr>
          </w:p>
          <w:p w14:paraId="4157919F" w14:textId="77777777" w:rsidR="009E6C99" w:rsidRDefault="009E6C99">
            <w:pPr>
              <w:rPr>
                <w:rFonts w:ascii="Times New Roman" w:hAnsi="Times New Roman" w:cs="Times New Roman"/>
                <w:i/>
                <w:iCs/>
                <w:color w:val="000000"/>
                <w:sz w:val="20"/>
                <w:szCs w:val="20"/>
                <w:lang w:val="en-US"/>
              </w:rPr>
            </w:pPr>
            <w:r>
              <w:rPr>
                <w:rFonts w:ascii="Times New Roman" w:hAnsi="Times New Roman" w:cs="Times New Roman"/>
                <w:color w:val="000000"/>
                <w:sz w:val="20"/>
                <w:szCs w:val="20"/>
                <w:lang w:val="en-US"/>
              </w:rPr>
              <w:t>10h45</w:t>
            </w:r>
            <w:r>
              <w:rPr>
                <w:rFonts w:ascii="Times New Roman" w:hAnsi="Times New Roman" w:cs="Times New Roman"/>
                <w:i/>
                <w:iCs/>
                <w:color w:val="000000"/>
                <w:sz w:val="20"/>
                <w:szCs w:val="20"/>
                <w:lang w:val="en-US"/>
              </w:rPr>
              <w:t>- "Victorian Color: The Texture of Capitalism"</w:t>
            </w:r>
          </w:p>
          <w:p w14:paraId="577A555B" w14:textId="77777777" w:rsidR="009E6C99" w:rsidRDefault="009E6C99">
            <w:pPr>
              <w:jc w:val="right"/>
              <w:rPr>
                <w:rFonts w:ascii="Times New Roman" w:hAnsi="Times New Roman" w:cs="Times New Roman"/>
                <w:i/>
                <w:iCs/>
                <w:color w:val="000000"/>
                <w:sz w:val="20"/>
                <w:szCs w:val="20"/>
                <w:lang w:val="en-US"/>
              </w:rPr>
            </w:pPr>
            <w:r>
              <w:rPr>
                <w:rFonts w:ascii="Times New Roman" w:hAnsi="Times New Roman" w:cs="Times New Roman"/>
                <w:color w:val="000000"/>
                <w:sz w:val="20"/>
                <w:szCs w:val="20"/>
                <w:lang w:val="en-US"/>
              </w:rPr>
              <w:t xml:space="preserve">Kirsty </w:t>
            </w:r>
            <w:proofErr w:type="spellStart"/>
            <w:r>
              <w:rPr>
                <w:rFonts w:ascii="Times New Roman" w:hAnsi="Times New Roman" w:cs="Times New Roman"/>
                <w:color w:val="000000"/>
                <w:sz w:val="20"/>
                <w:szCs w:val="20"/>
                <w:lang w:val="en-US"/>
              </w:rPr>
              <w:t>Dootson</w:t>
            </w:r>
            <w:proofErr w:type="spellEnd"/>
          </w:p>
          <w:p w14:paraId="0B2960AC" w14:textId="77777777" w:rsidR="009E6C99" w:rsidRDefault="009E6C99">
            <w:pPr>
              <w:jc w:val="right"/>
              <w:rPr>
                <w:rFonts w:ascii="Times New Roman" w:hAnsi="Times New Roman" w:cs="Times New Roman"/>
                <w:i/>
                <w:iCs/>
                <w:color w:val="000000"/>
                <w:sz w:val="20"/>
                <w:szCs w:val="20"/>
                <w:lang w:val="en-US"/>
              </w:rPr>
            </w:pPr>
          </w:p>
          <w:p w14:paraId="4D6E6D71" w14:textId="77777777" w:rsidR="009E6C99" w:rsidRDefault="009E6C99">
            <w:pPr>
              <w:rPr>
                <w:rFonts w:ascii="Times New Roman" w:hAnsi="Times New Roman" w:cs="Times New Roman"/>
                <w:i/>
                <w:iCs/>
                <w:color w:val="000000"/>
                <w:sz w:val="20"/>
                <w:szCs w:val="20"/>
                <w:lang w:val="en-US"/>
              </w:rPr>
            </w:pPr>
            <w:r>
              <w:rPr>
                <w:rFonts w:ascii="Times New Roman" w:hAnsi="Times New Roman" w:cs="Times New Roman"/>
                <w:color w:val="000000"/>
                <w:sz w:val="20"/>
                <w:szCs w:val="20"/>
                <w:lang w:val="en-US"/>
              </w:rPr>
              <w:t>11h45</w:t>
            </w:r>
            <w:r>
              <w:rPr>
                <w:rFonts w:ascii="Times New Roman" w:hAnsi="Times New Roman" w:cs="Times New Roman"/>
                <w:i/>
                <w:iCs/>
                <w:color w:val="000000"/>
                <w:sz w:val="20"/>
                <w:szCs w:val="20"/>
                <w:lang w:val="en-US"/>
              </w:rPr>
              <w:t xml:space="preserve">- "Le </w:t>
            </w:r>
            <w:proofErr w:type="spellStart"/>
            <w:r>
              <w:rPr>
                <w:rFonts w:ascii="Times New Roman" w:hAnsi="Times New Roman" w:cs="Times New Roman"/>
                <w:i/>
                <w:iCs/>
                <w:color w:val="000000"/>
                <w:sz w:val="20"/>
                <w:szCs w:val="20"/>
                <w:lang w:val="en-US"/>
              </w:rPr>
              <w:t>projet</w:t>
            </w:r>
            <w:proofErr w:type="spellEnd"/>
            <w:r>
              <w:rPr>
                <w:rFonts w:ascii="Times New Roman" w:hAnsi="Times New Roman" w:cs="Times New Roman"/>
                <w:i/>
                <w:iCs/>
                <w:color w:val="000000"/>
                <w:sz w:val="20"/>
                <w:szCs w:val="20"/>
                <w:lang w:val="en-US"/>
              </w:rPr>
              <w:t xml:space="preserve"> </w:t>
            </w:r>
            <w:proofErr w:type="spellStart"/>
            <w:r>
              <w:rPr>
                <w:rFonts w:ascii="Times New Roman" w:hAnsi="Times New Roman" w:cs="Times New Roman"/>
                <w:i/>
                <w:iCs/>
                <w:color w:val="000000"/>
                <w:sz w:val="20"/>
                <w:szCs w:val="20"/>
                <w:lang w:val="en-US"/>
              </w:rPr>
              <w:t>Chromotope</w:t>
            </w:r>
            <w:proofErr w:type="spellEnd"/>
            <w:r>
              <w:rPr>
                <w:rFonts w:ascii="Times New Roman" w:hAnsi="Times New Roman" w:cs="Times New Roman"/>
                <w:i/>
                <w:iCs/>
                <w:color w:val="000000"/>
                <w:sz w:val="20"/>
                <w:szCs w:val="20"/>
                <w:lang w:val="en-US"/>
              </w:rPr>
              <w:t>"</w:t>
            </w:r>
          </w:p>
          <w:p w14:paraId="2069626B" w14:textId="77777777" w:rsidR="009E6C99" w:rsidRDefault="009E6C99">
            <w:pPr>
              <w:jc w:val="right"/>
              <w:rPr>
                <w:rFonts w:ascii="Times New Roman" w:hAnsi="Times New Roman" w:cs="Times New Roman"/>
                <w:i/>
                <w:iCs/>
                <w:color w:val="000000"/>
                <w:sz w:val="20"/>
                <w:szCs w:val="20"/>
                <w:lang w:val="en-US"/>
              </w:rPr>
            </w:pPr>
            <w:r>
              <w:rPr>
                <w:rFonts w:ascii="Times New Roman" w:hAnsi="Times New Roman" w:cs="Times New Roman"/>
                <w:i/>
                <w:iCs/>
                <w:color w:val="000000"/>
                <w:sz w:val="20"/>
                <w:szCs w:val="20"/>
                <w:lang w:val="en-US"/>
              </w:rPr>
              <w:t xml:space="preserve">Charlotte </w:t>
            </w:r>
            <w:proofErr w:type="spellStart"/>
            <w:r>
              <w:rPr>
                <w:rFonts w:ascii="Times New Roman" w:hAnsi="Times New Roman" w:cs="Times New Roman"/>
                <w:i/>
                <w:iCs/>
                <w:color w:val="000000"/>
                <w:sz w:val="20"/>
                <w:szCs w:val="20"/>
                <w:lang w:val="en-US"/>
              </w:rPr>
              <w:t>Ribeyrol</w:t>
            </w:r>
            <w:proofErr w:type="spellEnd"/>
          </w:p>
          <w:p w14:paraId="05F15899" w14:textId="77777777" w:rsidR="009E6C99" w:rsidRDefault="009E6C99">
            <w:pPr>
              <w:jc w:val="right"/>
              <w:rPr>
                <w:rFonts w:ascii="Times New Roman" w:hAnsi="Times New Roman" w:cs="Times New Roman"/>
                <w:i/>
                <w:iCs/>
                <w:color w:val="000000"/>
                <w:sz w:val="20"/>
                <w:szCs w:val="20"/>
                <w:lang w:val="en-US"/>
              </w:rPr>
            </w:pPr>
          </w:p>
        </w:tc>
      </w:tr>
      <w:tr w:rsidR="009E6C99" w14:paraId="2A92D96E" w14:textId="77777777" w:rsidTr="009E6C99">
        <w:trPr>
          <w:trHeight w:val="451"/>
        </w:trPr>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B87679"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Déjeuner</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A5D96C" w14:textId="77777777" w:rsidR="009E6C99" w:rsidRDefault="009E6C99">
            <w:pPr>
              <w:jc w:val="center"/>
              <w:rPr>
                <w:rFonts w:ascii="Times New Roman" w:hAnsi="Times New Roman" w:cs="Times New Roman"/>
                <w:i/>
                <w:iCs/>
                <w:color w:val="000000"/>
                <w:sz w:val="20"/>
                <w:szCs w:val="20"/>
              </w:rPr>
            </w:pPr>
            <w:r>
              <w:rPr>
                <w:rFonts w:ascii="Times New Roman" w:hAnsi="Times New Roman" w:cs="Times New Roman"/>
                <w:b/>
                <w:bCs/>
                <w:i/>
                <w:iCs/>
                <w:color w:val="385623" w:themeColor="accent6" w:themeShade="80"/>
                <w:sz w:val="20"/>
                <w:szCs w:val="20"/>
              </w:rPr>
              <w:t>Brown Bag Lunch</w:t>
            </w:r>
          </w:p>
        </w:tc>
      </w:tr>
      <w:tr w:rsidR="009E6C99" w14:paraId="09B7FD67" w14:textId="77777777" w:rsidTr="009E6C99">
        <w:trPr>
          <w:trHeight w:val="451"/>
        </w:trPr>
        <w:tc>
          <w:tcPr>
            <w:tcW w:w="2972" w:type="dxa"/>
            <w:tcBorders>
              <w:top w:val="single" w:sz="4" w:space="0" w:color="auto"/>
              <w:left w:val="single" w:sz="4" w:space="0" w:color="auto"/>
              <w:bottom w:val="single" w:sz="4" w:space="0" w:color="auto"/>
              <w:right w:val="single" w:sz="4" w:space="0" w:color="auto"/>
            </w:tcBorders>
          </w:tcPr>
          <w:p w14:paraId="5EAC1897" w14:textId="77777777" w:rsidR="009E6C99" w:rsidRDefault="009E6C99">
            <w:pPr>
              <w:jc w:val="center"/>
              <w:rPr>
                <w:rFonts w:ascii="Times New Roman" w:hAnsi="Times New Roman" w:cs="Times New Roman"/>
                <w:b/>
                <w:bCs/>
                <w:i/>
                <w:i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B384B93" w14:textId="77777777" w:rsidR="009E6C99" w:rsidRDefault="009E6C99">
            <w:pPr>
              <w:jc w:val="center"/>
              <w:rPr>
                <w:rFonts w:ascii="Times New Roman" w:hAnsi="Times New Roman" w:cs="Times New Roman"/>
                <w:b/>
                <w:bCs/>
                <w:i/>
                <w:iCs/>
                <w:color w:val="385623" w:themeColor="accent6" w:themeShade="80"/>
                <w:sz w:val="20"/>
                <w:szCs w:val="20"/>
              </w:rPr>
            </w:pPr>
            <w:r>
              <w:rPr>
                <w:rFonts w:ascii="Times New Roman" w:hAnsi="Times New Roman" w:cs="Times New Roman"/>
                <w:i/>
                <w:iCs/>
                <w:color w:val="000000"/>
                <w:sz w:val="20"/>
                <w:szCs w:val="20"/>
              </w:rPr>
              <w:t>Présentation des travaux des étudiants</w:t>
            </w:r>
          </w:p>
        </w:tc>
      </w:tr>
      <w:tr w:rsidR="009E6C99" w14:paraId="5D729E86" w14:textId="77777777" w:rsidTr="009E6C99">
        <w:trPr>
          <w:trHeight w:val="306"/>
        </w:trPr>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2811854"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Après-midi</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D8F4C65" w14:textId="77777777" w:rsidR="009E6C99" w:rsidRDefault="009E6C99">
            <w:pPr>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Après-midi</w:t>
            </w:r>
          </w:p>
        </w:tc>
      </w:tr>
      <w:tr w:rsidR="009E6C99" w14:paraId="0038C31D" w14:textId="77777777" w:rsidTr="009E6C99">
        <w:tc>
          <w:tcPr>
            <w:tcW w:w="2972" w:type="dxa"/>
            <w:tcBorders>
              <w:top w:val="single" w:sz="4" w:space="0" w:color="auto"/>
              <w:left w:val="single" w:sz="4" w:space="0" w:color="auto"/>
              <w:bottom w:val="single" w:sz="4" w:space="0" w:color="auto"/>
              <w:right w:val="single" w:sz="4" w:space="0" w:color="auto"/>
            </w:tcBorders>
            <w:hideMark/>
          </w:tcPr>
          <w:p w14:paraId="113860BC" w14:textId="77777777" w:rsidR="009E6C99" w:rsidRDefault="009E6C99">
            <w:pPr>
              <w:rPr>
                <w:rFonts w:ascii="Times New Roman" w:hAnsi="Times New Roman" w:cs="Times New Roman"/>
                <w:i/>
                <w:iCs/>
                <w:color w:val="000000"/>
                <w:sz w:val="20"/>
                <w:szCs w:val="20"/>
              </w:rPr>
            </w:pPr>
            <w:r>
              <w:rPr>
                <w:rFonts w:ascii="Times New Roman" w:hAnsi="Times New Roman" w:cs="Times New Roman"/>
                <w:color w:val="000000"/>
                <w:sz w:val="20"/>
                <w:szCs w:val="20"/>
              </w:rPr>
              <w:lastRenderedPageBreak/>
              <w:t>14h30 -</w:t>
            </w:r>
            <w:r>
              <w:rPr>
                <w:rFonts w:ascii="Times New Roman" w:hAnsi="Times New Roman" w:cs="Times New Roman"/>
                <w:i/>
                <w:iCs/>
                <w:color w:val="000000"/>
                <w:sz w:val="20"/>
                <w:szCs w:val="20"/>
              </w:rPr>
              <w:t xml:space="preserve"> Peindre sur des préparations colorées</w:t>
            </w:r>
          </w:p>
          <w:p w14:paraId="3AE3CEE9" w14:textId="77777777" w:rsidR="009E6C99" w:rsidRDefault="009E6C99">
            <w:pPr>
              <w:spacing w:before="12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Claire </w:t>
            </w:r>
            <w:proofErr w:type="spellStart"/>
            <w:r>
              <w:rPr>
                <w:rFonts w:ascii="Times New Roman" w:hAnsi="Times New Roman" w:cs="Times New Roman"/>
                <w:color w:val="000000"/>
                <w:sz w:val="20"/>
                <w:szCs w:val="20"/>
              </w:rPr>
              <w:t>Betelu</w:t>
            </w:r>
            <w:proofErr w:type="spellEnd"/>
          </w:p>
          <w:p w14:paraId="5085867A" w14:textId="77777777" w:rsidR="009E6C99" w:rsidRDefault="009E6C99">
            <w:pPr>
              <w:spacing w:before="120"/>
              <w:jc w:val="right"/>
              <w:rPr>
                <w:rFonts w:ascii="Times New Roman" w:hAnsi="Times New Roman" w:cs="Times New Roman"/>
                <w:color w:val="000000"/>
                <w:sz w:val="20"/>
                <w:szCs w:val="20"/>
              </w:rPr>
            </w:pPr>
            <w:r>
              <w:rPr>
                <w:rFonts w:ascii="Times New Roman" w:hAnsi="Times New Roman" w:cs="Times New Roman"/>
                <w:b/>
                <w:bCs/>
                <w:i/>
                <w:iCs/>
                <w:color w:val="000000"/>
                <w:sz w:val="20"/>
                <w:szCs w:val="20"/>
              </w:rPr>
              <w:t>Dîner de pré-clôture</w:t>
            </w:r>
          </w:p>
        </w:tc>
        <w:tc>
          <w:tcPr>
            <w:tcW w:w="2977" w:type="dxa"/>
            <w:tcBorders>
              <w:top w:val="single" w:sz="4" w:space="0" w:color="auto"/>
              <w:left w:val="single" w:sz="4" w:space="0" w:color="auto"/>
              <w:bottom w:val="single" w:sz="4" w:space="0" w:color="auto"/>
              <w:right w:val="single" w:sz="4" w:space="0" w:color="auto"/>
            </w:tcBorders>
            <w:hideMark/>
          </w:tcPr>
          <w:p w14:paraId="2D84DB40" w14:textId="77777777" w:rsidR="009E6C99" w:rsidRDefault="009E6C99">
            <w:pPr>
              <w:rPr>
                <w:rFonts w:ascii="Times New Roman" w:hAnsi="Times New Roman" w:cs="Times New Roman"/>
                <w:color w:val="000000"/>
                <w:sz w:val="20"/>
                <w:szCs w:val="20"/>
              </w:rPr>
            </w:pPr>
            <w:r>
              <w:rPr>
                <w:rFonts w:ascii="Times New Roman" w:hAnsi="Times New Roman" w:cs="Times New Roman"/>
                <w:color w:val="000000"/>
                <w:sz w:val="20"/>
                <w:szCs w:val="20"/>
              </w:rPr>
              <w:t>14h- Ateliers</w:t>
            </w:r>
          </w:p>
          <w:p w14:paraId="5CDBF36D" w14:textId="77777777" w:rsidR="009E6C99" w:rsidRDefault="009E6C99">
            <w:pPr>
              <w:rPr>
                <w:rFonts w:ascii="Times New Roman" w:hAnsi="Times New Roman" w:cs="Times New Roman"/>
                <w:i/>
                <w:iCs/>
                <w:color w:val="000000"/>
                <w:sz w:val="20"/>
                <w:szCs w:val="20"/>
              </w:rPr>
            </w:pPr>
            <w:r>
              <w:rPr>
                <w:rFonts w:ascii="Times New Roman" w:hAnsi="Times New Roman" w:cs="Times New Roman"/>
                <w:i/>
                <w:iCs/>
                <w:color w:val="000000"/>
                <w:sz w:val="20"/>
                <w:szCs w:val="20"/>
              </w:rPr>
              <w:t>Interaction des couleurs</w:t>
            </w:r>
          </w:p>
          <w:p w14:paraId="7D1679E1"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Sarah Gould</w:t>
            </w:r>
          </w:p>
          <w:p w14:paraId="624EB269" w14:textId="77777777" w:rsidR="009E6C99" w:rsidRDefault="009E6C99">
            <w:pPr>
              <w:rPr>
                <w:rFonts w:ascii="Times New Roman" w:hAnsi="Times New Roman" w:cs="Times New Roman"/>
                <w:i/>
                <w:iCs/>
                <w:color w:val="000000"/>
                <w:sz w:val="20"/>
                <w:szCs w:val="20"/>
              </w:rPr>
            </w:pPr>
            <w:r>
              <w:rPr>
                <w:rFonts w:ascii="Times New Roman" w:hAnsi="Times New Roman" w:cs="Times New Roman"/>
                <w:i/>
                <w:iCs/>
                <w:color w:val="000000"/>
                <w:sz w:val="20"/>
                <w:szCs w:val="20"/>
              </w:rPr>
              <w:t>Mesure de la couleur</w:t>
            </w:r>
          </w:p>
          <w:p w14:paraId="001F41C9" w14:textId="77777777" w:rsidR="009E6C99" w:rsidRDefault="009E6C99">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Emelyne </w:t>
            </w:r>
            <w:proofErr w:type="spellStart"/>
            <w:r>
              <w:rPr>
                <w:rFonts w:ascii="Times New Roman" w:hAnsi="Times New Roman" w:cs="Times New Roman"/>
                <w:color w:val="000000"/>
                <w:sz w:val="20"/>
                <w:szCs w:val="20"/>
              </w:rPr>
              <w:t>Pouyet</w:t>
            </w:r>
            <w:proofErr w:type="spellEnd"/>
          </w:p>
          <w:p w14:paraId="4A2B751D" w14:textId="77777777" w:rsidR="009E6C99" w:rsidRDefault="009E6C99">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17h- Pot de </w:t>
            </w:r>
            <w:proofErr w:type="spellStart"/>
            <w:r>
              <w:rPr>
                <w:rFonts w:ascii="Times New Roman" w:hAnsi="Times New Roman" w:cs="Times New Roman"/>
                <w:color w:val="000000"/>
                <w:sz w:val="20"/>
                <w:szCs w:val="20"/>
                <w:lang w:val="en-US"/>
              </w:rPr>
              <w:t>clôture</w:t>
            </w:r>
            <w:proofErr w:type="spellEnd"/>
          </w:p>
        </w:tc>
      </w:tr>
    </w:tbl>
    <w:p w14:paraId="1CA1EEC7" w14:textId="77777777" w:rsidR="009E6C99" w:rsidRDefault="009E6C99" w:rsidP="009E6C99">
      <w:pPr>
        <w:jc w:val="both"/>
        <w:rPr>
          <w:rFonts w:ascii="Garamond" w:hAnsi="Garamond" w:cs="Times New Roman"/>
          <w:lang w:val="en-US"/>
        </w:rPr>
      </w:pPr>
    </w:p>
    <w:p w14:paraId="0B520776" w14:textId="77777777" w:rsidR="009E6C99" w:rsidRDefault="009E6C99" w:rsidP="009E6C99">
      <w:pPr>
        <w:rPr>
          <w:lang w:val="en-US"/>
        </w:rPr>
      </w:pPr>
    </w:p>
    <w:p w14:paraId="64F50073" w14:textId="77777777" w:rsidR="009E6C99" w:rsidRDefault="009E6C99" w:rsidP="009E6C99">
      <w:pPr>
        <w:rPr>
          <w:lang w:val="en-US"/>
        </w:rPr>
      </w:pPr>
    </w:p>
    <w:p w14:paraId="7875D835" w14:textId="5C7F3654" w:rsidR="00AA6EFA" w:rsidRPr="00F649E5" w:rsidRDefault="009E6C99" w:rsidP="009E6C99">
      <w:pPr>
        <w:spacing w:before="120" w:line="360" w:lineRule="auto"/>
        <w:jc w:val="center"/>
        <w:rPr>
          <w:rFonts w:ascii="Garamond" w:hAnsi="Garamond" w:cs="Times New Roman"/>
        </w:rPr>
      </w:pPr>
      <w:r w:rsidRPr="00F649E5">
        <w:rPr>
          <w:rFonts w:ascii="Garamond" w:hAnsi="Garamond" w:cs="Times New Roman"/>
        </w:rPr>
        <w:t xml:space="preserve"> </w:t>
      </w:r>
    </w:p>
    <w:p w14:paraId="439B9280" w14:textId="77777777" w:rsidR="00B16DC7" w:rsidRDefault="009E6C99" w:rsidP="00E073FA"/>
    <w:sectPr w:rsidR="00B16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iragino Kaku Gothic Std W8">
    <w:charset w:val="80"/>
    <w:family w:val="swiss"/>
    <w:pitch w:val="variable"/>
    <w:sig w:usb0="800002CF" w:usb1="68C7FCFC" w:usb2="00000012" w:usb3="00000000" w:csb0="0002000D" w:csb1="00000000"/>
  </w:font>
  <w:font w:name="Lao MN">
    <w:charset w:val="00"/>
    <w:family w:val="auto"/>
    <w:pitch w:val="variable"/>
    <w:sig w:usb0="0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FA"/>
    <w:rsid w:val="00056D41"/>
    <w:rsid w:val="00161171"/>
    <w:rsid w:val="00183487"/>
    <w:rsid w:val="001B411C"/>
    <w:rsid w:val="00201B37"/>
    <w:rsid w:val="00226360"/>
    <w:rsid w:val="00291752"/>
    <w:rsid w:val="00411412"/>
    <w:rsid w:val="004420DB"/>
    <w:rsid w:val="004E3251"/>
    <w:rsid w:val="0053106A"/>
    <w:rsid w:val="00555349"/>
    <w:rsid w:val="007028AD"/>
    <w:rsid w:val="007D42C6"/>
    <w:rsid w:val="00817D93"/>
    <w:rsid w:val="008503E5"/>
    <w:rsid w:val="008A110A"/>
    <w:rsid w:val="009D3DB1"/>
    <w:rsid w:val="009E6C99"/>
    <w:rsid w:val="00A32E74"/>
    <w:rsid w:val="00A8704F"/>
    <w:rsid w:val="00AA6EFA"/>
    <w:rsid w:val="00AA77F6"/>
    <w:rsid w:val="00AB4A77"/>
    <w:rsid w:val="00B76CFD"/>
    <w:rsid w:val="00BF5F3D"/>
    <w:rsid w:val="00E073FA"/>
    <w:rsid w:val="00E11408"/>
    <w:rsid w:val="00E14B14"/>
    <w:rsid w:val="00ED3D79"/>
    <w:rsid w:val="00EF6D74"/>
    <w:rsid w:val="00F915B3"/>
    <w:rsid w:val="00F951E1"/>
    <w:rsid w:val="00F97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E1A9"/>
  <w15:chartTrackingRefBased/>
  <w15:docId w15:val="{4EB0DE66-2FF2-5342-8A55-049B03EE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E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AA6EF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6EFA"/>
    <w:rPr>
      <w:color w:val="0563C1" w:themeColor="hyperlink"/>
      <w:u w:val="single"/>
    </w:rPr>
  </w:style>
  <w:style w:type="table" w:styleId="Grilledutableau">
    <w:name w:val="Table Grid"/>
    <w:basedOn w:val="TableauNormal"/>
    <w:uiPriority w:val="39"/>
    <w:rsid w:val="00AA6E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F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8BCC-5EFB-4F5E-8871-B2B211D1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3823</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Gould</dc:creator>
  <cp:keywords/>
  <dc:description/>
  <cp:lastModifiedBy>Cyrille Galinand</cp:lastModifiedBy>
  <cp:revision>2</cp:revision>
  <dcterms:created xsi:type="dcterms:W3CDTF">2022-06-23T14:51:00Z</dcterms:created>
  <dcterms:modified xsi:type="dcterms:W3CDTF">2022-06-23T14:51:00Z</dcterms:modified>
</cp:coreProperties>
</file>